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1D01" w14:textId="77777777" w:rsidR="006E13AC" w:rsidRDefault="006E13AC">
      <w:pPr>
        <w:framePr w:wrap="notBeside" w:vAnchor="text" w:hAnchor="text" w:xAlign="center" w:y="1"/>
        <w:jc w:val="center"/>
        <w:rPr>
          <w:sz w:val="0"/>
          <w:szCs w:val="0"/>
        </w:rPr>
      </w:pPr>
    </w:p>
    <w:p w14:paraId="022C9964" w14:textId="77777777" w:rsidR="007F7954" w:rsidRPr="007F7954" w:rsidRDefault="007F7954" w:rsidP="007F7954">
      <w:pPr>
        <w:widowControl w:val="0"/>
        <w:tabs>
          <w:tab w:val="left" w:pos="3969"/>
        </w:tabs>
        <w:snapToGrid w:val="0"/>
        <w:jc w:val="center"/>
        <w:rPr>
          <w:rFonts w:ascii="Times New Roman" w:eastAsia="Times New Roman" w:hAnsi="Times New Roman" w:cs="Times New Roman"/>
          <w:b/>
          <w:noProof/>
          <w:color w:val="993300"/>
          <w:sz w:val="28"/>
          <w:szCs w:val="28"/>
          <w:lang w:val="ru-RU"/>
        </w:rPr>
      </w:pPr>
      <w:r w:rsidRPr="007F7954">
        <w:rPr>
          <w:rFonts w:ascii="Times New Roman" w:eastAsia="Times New Roman" w:hAnsi="Times New Roman" w:cs="Times New Roman"/>
          <w:b/>
          <w:noProof/>
          <w:color w:val="800000"/>
          <w:sz w:val="30"/>
          <w:szCs w:val="30"/>
          <w:lang w:val="ru-RU"/>
        </w:rPr>
        <w:drawing>
          <wp:inline distT="0" distB="0" distL="0" distR="0" wp14:anchorId="625FCE94" wp14:editId="1084FB0E">
            <wp:extent cx="638175" cy="79057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45A2" w14:textId="77777777" w:rsidR="007F7954" w:rsidRPr="007F7954" w:rsidRDefault="007F7954" w:rsidP="007F7954">
      <w:pPr>
        <w:widowControl w:val="0"/>
        <w:snapToGrid w:val="0"/>
        <w:jc w:val="center"/>
        <w:rPr>
          <w:rFonts w:ascii="Calibri" w:eastAsia="Times New Roman" w:hAnsi="Calibri" w:cs="Times New Roman"/>
          <w:b/>
          <w:color w:val="993300"/>
          <w:sz w:val="32"/>
          <w:szCs w:val="32"/>
          <w:lang w:val="ru-RU"/>
        </w:rPr>
      </w:pPr>
      <w:r w:rsidRPr="007F7954">
        <w:rPr>
          <w:rFonts w:ascii="Calibri" w:eastAsia="Times New Roman" w:hAnsi="Calibri" w:cs="Times New Roman"/>
          <w:b/>
          <w:color w:val="993300"/>
          <w:sz w:val="32"/>
          <w:szCs w:val="32"/>
          <w:lang w:val="ru-RU"/>
        </w:rPr>
        <w:t>СОВЕТ ДЕПУТАТОВ</w:t>
      </w:r>
    </w:p>
    <w:p w14:paraId="594D0316" w14:textId="77777777" w:rsidR="007F7954" w:rsidRPr="007F7954" w:rsidRDefault="007F7954" w:rsidP="007F7954">
      <w:pPr>
        <w:widowControl w:val="0"/>
        <w:snapToGrid w:val="0"/>
        <w:jc w:val="center"/>
        <w:rPr>
          <w:rFonts w:ascii="Calibri" w:eastAsia="Times New Roman" w:hAnsi="Calibri" w:cs="Times New Roman"/>
          <w:b/>
          <w:color w:val="993300"/>
          <w:sz w:val="32"/>
          <w:szCs w:val="32"/>
          <w:lang w:val="ru-RU"/>
        </w:rPr>
      </w:pPr>
      <w:r w:rsidRPr="007F7954">
        <w:rPr>
          <w:rFonts w:ascii="Calibri" w:eastAsia="Times New Roman" w:hAnsi="Calibri" w:cs="Times New Roman"/>
          <w:b/>
          <w:bCs/>
          <w:color w:val="993300"/>
          <w:sz w:val="32"/>
          <w:szCs w:val="32"/>
          <w:lang w:val="ru-RU"/>
        </w:rPr>
        <w:t xml:space="preserve">МУНИЦИПАЛЬНОГО ОКРУГА </w:t>
      </w:r>
      <w:r w:rsidRPr="007F7954">
        <w:rPr>
          <w:rFonts w:ascii="Calibri" w:eastAsia="Times New Roman" w:hAnsi="Calibri" w:cs="Times New Roman"/>
          <w:b/>
          <w:color w:val="993300"/>
          <w:sz w:val="32"/>
          <w:szCs w:val="32"/>
          <w:lang w:val="ru-RU"/>
        </w:rPr>
        <w:t>ЛЮБЛИНО</w:t>
      </w:r>
    </w:p>
    <w:p w14:paraId="7A7C4C67" w14:textId="77777777" w:rsidR="007F7954" w:rsidRPr="007F7954" w:rsidRDefault="007F7954" w:rsidP="007F7954">
      <w:pPr>
        <w:widowControl w:val="0"/>
        <w:snapToGrid w:val="0"/>
        <w:jc w:val="center"/>
        <w:rPr>
          <w:rFonts w:ascii="Times New Roman" w:eastAsia="Times New Roman" w:hAnsi="Times New Roman" w:cs="Times New Roman"/>
          <w:bCs/>
          <w:color w:val="993300"/>
          <w:sz w:val="32"/>
          <w:szCs w:val="32"/>
          <w:lang w:val="ru-RU"/>
        </w:rPr>
      </w:pPr>
    </w:p>
    <w:p w14:paraId="0D8C1224" w14:textId="77777777" w:rsidR="007F7954" w:rsidRPr="007F7954" w:rsidRDefault="007F7954" w:rsidP="007F7954">
      <w:pPr>
        <w:widowControl w:val="0"/>
        <w:snapToGrid w:val="0"/>
        <w:jc w:val="center"/>
        <w:rPr>
          <w:rFonts w:ascii="Calibri" w:eastAsia="Times New Roman" w:hAnsi="Calibri" w:cs="Times New Roman"/>
          <w:bCs/>
          <w:color w:val="993300"/>
          <w:sz w:val="36"/>
          <w:szCs w:val="36"/>
          <w:lang w:val="ru-RU"/>
        </w:rPr>
      </w:pPr>
      <w:r w:rsidRPr="007F7954">
        <w:rPr>
          <w:rFonts w:ascii="Calibri" w:eastAsia="Times New Roman" w:hAnsi="Calibri" w:cs="Times New Roman"/>
          <w:bCs/>
          <w:color w:val="993300"/>
          <w:sz w:val="36"/>
          <w:szCs w:val="36"/>
          <w:lang w:val="ru-RU"/>
        </w:rPr>
        <w:t>РЕШЕНИЕ</w:t>
      </w:r>
    </w:p>
    <w:p w14:paraId="51A0B955" w14:textId="77777777" w:rsidR="007F7954" w:rsidRPr="00F00C02" w:rsidRDefault="007F7954" w:rsidP="007F7954">
      <w:pPr>
        <w:widowControl w:val="0"/>
        <w:snapToGrid w:val="0"/>
        <w:jc w:val="center"/>
        <w:rPr>
          <w:rFonts w:ascii="Calibri" w:eastAsia="Times New Roman" w:hAnsi="Calibri" w:cs="Times New Roman"/>
          <w:bCs/>
          <w:color w:val="993300"/>
          <w:sz w:val="32"/>
          <w:szCs w:val="32"/>
          <w:lang w:val="ru-RU"/>
        </w:rPr>
      </w:pPr>
    </w:p>
    <w:p w14:paraId="1DF2CBF2" w14:textId="3588111E" w:rsidR="007F7954" w:rsidRPr="007F7954" w:rsidRDefault="007F7954" w:rsidP="007F7954">
      <w:pPr>
        <w:autoSpaceDE w:val="0"/>
        <w:autoSpaceDN w:val="0"/>
        <w:adjustRightInd w:val="0"/>
        <w:ind w:left="-142" w:right="-2" w:firstLine="142"/>
        <w:outlineLvl w:val="0"/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</w:pPr>
      <w:r w:rsidRPr="007F7954"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>2</w:t>
      </w:r>
      <w:r w:rsidR="00314E32"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>0 июня</w:t>
      </w:r>
      <w:r w:rsidR="003E2E83"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 xml:space="preserve"> 2024 года</w:t>
      </w:r>
      <w:r w:rsidRPr="007F7954">
        <w:rPr>
          <w:rFonts w:ascii="Times New Roman" w:eastAsia="Times New Roman" w:hAnsi="Times New Roman" w:cs="Times New Roman"/>
          <w:bCs/>
          <w:color w:val="993300"/>
          <w:sz w:val="28"/>
          <w:szCs w:val="28"/>
          <w:lang w:val="ru-RU"/>
        </w:rPr>
        <w:t xml:space="preserve"> № </w:t>
      </w:r>
      <w:r w:rsidR="00314E32"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>9</w:t>
      </w:r>
      <w:r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>/</w:t>
      </w:r>
      <w:r w:rsidR="00314E32">
        <w:rPr>
          <w:rFonts w:ascii="Times New Roman" w:eastAsia="Times New Roman" w:hAnsi="Times New Roman" w:cs="Times New Roman"/>
          <w:bCs/>
          <w:color w:val="993300"/>
          <w:sz w:val="28"/>
          <w:szCs w:val="28"/>
          <w:u w:val="single"/>
          <w:lang w:val="ru-RU"/>
        </w:rPr>
        <w:t>4</w:t>
      </w:r>
    </w:p>
    <w:p w14:paraId="0686C322" w14:textId="5C295096" w:rsidR="00007E19" w:rsidRPr="00825F1E" w:rsidRDefault="001E2545" w:rsidP="00825F1E">
      <w:pPr>
        <w:pStyle w:val="20"/>
        <w:tabs>
          <w:tab w:val="left" w:pos="2559"/>
        </w:tabs>
        <w:spacing w:before="0"/>
        <w:ind w:right="4536"/>
        <w:rPr>
          <w:color w:val="auto"/>
          <w:lang w:val="ru-RU"/>
        </w:rPr>
      </w:pPr>
      <w:r>
        <w:rPr>
          <w:lang w:val="ru-RU"/>
        </w:rPr>
        <w:t>О победителе</w:t>
      </w:r>
      <w:r w:rsidR="00007E19">
        <w:rPr>
          <w:lang w:val="ru-RU"/>
        </w:rPr>
        <w:t xml:space="preserve"> конкурса на право</w:t>
      </w:r>
      <w:r w:rsidR="00007E19" w:rsidRPr="00007E19">
        <w:rPr>
          <w:lang w:val="ru-RU"/>
        </w:rPr>
        <w:t xml:space="preserve"> </w:t>
      </w:r>
      <w:r w:rsidR="00007E19">
        <w:rPr>
          <w:lang w:val="ru-RU"/>
        </w:rPr>
        <w:t xml:space="preserve">заключения договоров на безвозмездной основе на реализацию социальных программ (проектов) по организации досуговой, социально – воспитательной физкультурно – оздоровительной и спортивной работе с населением по месту жительства в нежилых помещениях, находящихся в собственности города Москвы на </w:t>
      </w:r>
      <w:r w:rsidR="00007E19" w:rsidRPr="00825F1E">
        <w:rPr>
          <w:color w:val="auto"/>
          <w:lang w:val="ru-RU"/>
        </w:rPr>
        <w:t>202</w:t>
      </w:r>
      <w:r w:rsidR="003E2E83">
        <w:rPr>
          <w:color w:val="auto"/>
          <w:lang w:val="ru-RU"/>
        </w:rPr>
        <w:t>4</w:t>
      </w:r>
      <w:r w:rsidR="00007E19" w:rsidRPr="00825F1E">
        <w:rPr>
          <w:color w:val="auto"/>
          <w:lang w:val="ru-RU"/>
        </w:rPr>
        <w:t>-202</w:t>
      </w:r>
      <w:r w:rsidR="003E2E83">
        <w:rPr>
          <w:color w:val="auto"/>
          <w:lang w:val="ru-RU"/>
        </w:rPr>
        <w:t>7</w:t>
      </w:r>
      <w:r w:rsidR="00007E19" w:rsidRPr="00825F1E">
        <w:rPr>
          <w:color w:val="auto"/>
          <w:lang w:val="ru-RU"/>
        </w:rPr>
        <w:t xml:space="preserve"> годы</w:t>
      </w:r>
    </w:p>
    <w:p w14:paraId="7AF89603" w14:textId="77777777" w:rsidR="00007E19" w:rsidRDefault="00007E19" w:rsidP="007F7954">
      <w:pPr>
        <w:pStyle w:val="210"/>
        <w:shd w:val="clear" w:color="auto" w:fill="auto"/>
        <w:spacing w:before="0" w:after="0" w:line="240" w:lineRule="auto"/>
        <w:ind w:firstLine="0"/>
        <w:rPr>
          <w:rStyle w:val="23"/>
          <w:sz w:val="28"/>
          <w:szCs w:val="28"/>
        </w:rPr>
      </w:pPr>
    </w:p>
    <w:p w14:paraId="2D9FE6CE" w14:textId="16E254EB" w:rsidR="003A7EAD" w:rsidRDefault="00672491" w:rsidP="003A7EAD">
      <w:pPr>
        <w:pStyle w:val="210"/>
        <w:shd w:val="clear" w:color="auto" w:fill="auto"/>
        <w:spacing w:before="0" w:after="0" w:line="322" w:lineRule="exact"/>
        <w:ind w:left="20" w:right="20" w:firstLine="720"/>
        <w:rPr>
          <w:rStyle w:val="3"/>
          <w:sz w:val="28"/>
          <w:szCs w:val="28"/>
        </w:rPr>
      </w:pPr>
      <w:r w:rsidRPr="00353893">
        <w:rPr>
          <w:rStyle w:val="23"/>
          <w:sz w:val="28"/>
          <w:szCs w:val="28"/>
        </w:rPr>
        <w:t xml:space="preserve">В соответствии </w:t>
      </w:r>
      <w:r w:rsidRPr="00353893">
        <w:rPr>
          <w:sz w:val="28"/>
          <w:szCs w:val="28"/>
        </w:rPr>
        <w:t xml:space="preserve">с </w:t>
      </w:r>
      <w:r w:rsidRPr="00353893">
        <w:rPr>
          <w:rStyle w:val="23"/>
          <w:sz w:val="28"/>
          <w:szCs w:val="28"/>
        </w:rPr>
        <w:t xml:space="preserve">пунктом 2 части 7 статьи </w:t>
      </w:r>
      <w:r w:rsidRPr="00353893">
        <w:rPr>
          <w:sz w:val="28"/>
          <w:szCs w:val="28"/>
        </w:rPr>
        <w:t xml:space="preserve">1 Закона </w:t>
      </w:r>
      <w:r w:rsidRPr="00353893">
        <w:rPr>
          <w:rStyle w:val="23"/>
          <w:sz w:val="28"/>
          <w:szCs w:val="28"/>
        </w:rPr>
        <w:t>города Москвы от 11</w:t>
      </w:r>
      <w:r w:rsidRPr="00353893">
        <w:rPr>
          <w:rStyle w:val="3"/>
          <w:sz w:val="28"/>
          <w:szCs w:val="28"/>
        </w:rPr>
        <w:t xml:space="preserve"> </w:t>
      </w:r>
      <w:r w:rsidRPr="00353893">
        <w:rPr>
          <w:rStyle w:val="23"/>
          <w:sz w:val="28"/>
          <w:szCs w:val="28"/>
        </w:rPr>
        <w:t>июля 2012 года № 39 «О наделении органов местного самоуправления</w:t>
      </w:r>
      <w:r w:rsidRPr="00353893">
        <w:rPr>
          <w:rStyle w:val="3"/>
          <w:sz w:val="28"/>
          <w:szCs w:val="28"/>
        </w:rPr>
        <w:t xml:space="preserve"> </w:t>
      </w:r>
      <w:r w:rsidRPr="00353893">
        <w:rPr>
          <w:rStyle w:val="23"/>
          <w:sz w:val="28"/>
          <w:szCs w:val="28"/>
        </w:rPr>
        <w:t>муниципальных округов в городе Москве отдельными полномочиями города</w:t>
      </w:r>
      <w:r w:rsidRPr="00353893">
        <w:rPr>
          <w:rStyle w:val="3"/>
          <w:sz w:val="28"/>
          <w:szCs w:val="28"/>
        </w:rPr>
        <w:t xml:space="preserve"> </w:t>
      </w:r>
      <w:r w:rsidRPr="00353893">
        <w:rPr>
          <w:rStyle w:val="23"/>
          <w:sz w:val="28"/>
          <w:szCs w:val="28"/>
        </w:rPr>
        <w:t xml:space="preserve">Москвы», на основании обращения управы района Люблино </w:t>
      </w:r>
      <w:r w:rsidR="00E55F4F" w:rsidRPr="00353893">
        <w:rPr>
          <w:rStyle w:val="23"/>
          <w:sz w:val="28"/>
          <w:szCs w:val="28"/>
          <w:lang w:val="ru-RU"/>
        </w:rPr>
        <w:t xml:space="preserve">города Москвы </w:t>
      </w:r>
      <w:r w:rsidRPr="00353893">
        <w:rPr>
          <w:rStyle w:val="23"/>
          <w:color w:val="auto"/>
          <w:sz w:val="28"/>
          <w:szCs w:val="28"/>
        </w:rPr>
        <w:t xml:space="preserve">от </w:t>
      </w:r>
      <w:r w:rsidR="00681C2F">
        <w:rPr>
          <w:rStyle w:val="23"/>
          <w:color w:val="auto"/>
          <w:sz w:val="28"/>
          <w:szCs w:val="28"/>
          <w:lang w:val="ru-RU"/>
        </w:rPr>
        <w:t xml:space="preserve">19.03.2024 № 302/6-исх., </w:t>
      </w:r>
      <w:r w:rsidRPr="00353893">
        <w:rPr>
          <w:rStyle w:val="23"/>
          <w:sz w:val="28"/>
          <w:szCs w:val="28"/>
        </w:rPr>
        <w:t>рассмотрев материалы конкурсной комиссии</w:t>
      </w:r>
      <w:r w:rsidRPr="00353893">
        <w:rPr>
          <w:rStyle w:val="3"/>
          <w:sz w:val="28"/>
          <w:szCs w:val="28"/>
        </w:rPr>
        <w:t xml:space="preserve"> </w:t>
      </w:r>
    </w:p>
    <w:p w14:paraId="6A662E19" w14:textId="77777777" w:rsidR="006E13AC" w:rsidRDefault="00672491" w:rsidP="003A7EAD">
      <w:pPr>
        <w:pStyle w:val="210"/>
        <w:shd w:val="clear" w:color="auto" w:fill="auto"/>
        <w:spacing w:before="0" w:after="0" w:line="322" w:lineRule="exact"/>
        <w:ind w:left="20" w:right="20" w:hanging="20"/>
        <w:rPr>
          <w:rStyle w:val="a5"/>
          <w:sz w:val="28"/>
          <w:szCs w:val="28"/>
        </w:rPr>
      </w:pPr>
      <w:r w:rsidRPr="00353893">
        <w:rPr>
          <w:rStyle w:val="a5"/>
          <w:sz w:val="28"/>
          <w:szCs w:val="28"/>
        </w:rPr>
        <w:t>Совет депутатов решил:</w:t>
      </w:r>
    </w:p>
    <w:p w14:paraId="6D0356F0" w14:textId="77777777" w:rsidR="003A7EAD" w:rsidRPr="00353893" w:rsidRDefault="003A7EAD" w:rsidP="003A7EAD">
      <w:pPr>
        <w:pStyle w:val="210"/>
        <w:shd w:val="clear" w:color="auto" w:fill="auto"/>
        <w:spacing w:before="0" w:after="0" w:line="322" w:lineRule="exact"/>
        <w:ind w:left="20" w:right="20" w:hanging="20"/>
        <w:rPr>
          <w:sz w:val="28"/>
          <w:szCs w:val="28"/>
        </w:rPr>
      </w:pPr>
    </w:p>
    <w:p w14:paraId="342B1792" w14:textId="19B70C2B" w:rsidR="006E13AC" w:rsidRDefault="00DE48DD" w:rsidP="00DE48DD">
      <w:pPr>
        <w:pStyle w:val="210"/>
        <w:shd w:val="clear" w:color="auto" w:fill="auto"/>
        <w:tabs>
          <w:tab w:val="left" w:pos="1100"/>
        </w:tabs>
        <w:spacing w:before="0" w:after="0" w:line="322" w:lineRule="exact"/>
        <w:ind w:right="20" w:firstLine="709"/>
        <w:rPr>
          <w:rStyle w:val="23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DE48DD">
        <w:rPr>
          <w:sz w:val="28"/>
          <w:szCs w:val="28"/>
          <w:lang w:val="ru-RU"/>
        </w:rPr>
        <w:t> </w:t>
      </w:r>
      <w:r w:rsidR="00672491" w:rsidRPr="00353893">
        <w:rPr>
          <w:rStyle w:val="23"/>
          <w:sz w:val="28"/>
          <w:szCs w:val="28"/>
        </w:rPr>
        <w:t>Признать победител</w:t>
      </w:r>
      <w:r w:rsidR="00EA551F" w:rsidRPr="00353893">
        <w:rPr>
          <w:rStyle w:val="23"/>
          <w:sz w:val="28"/>
          <w:szCs w:val="28"/>
          <w:lang w:val="ru-RU"/>
        </w:rPr>
        <w:t>ем</w:t>
      </w:r>
      <w:r w:rsidR="00672491" w:rsidRPr="00353893">
        <w:rPr>
          <w:rStyle w:val="23"/>
          <w:sz w:val="28"/>
          <w:szCs w:val="28"/>
        </w:rPr>
        <w:t xml:space="preserve"> конкурса на право заключения договора на</w:t>
      </w:r>
      <w:r w:rsidR="00672491" w:rsidRPr="00353893">
        <w:rPr>
          <w:rStyle w:val="3"/>
          <w:sz w:val="28"/>
          <w:szCs w:val="28"/>
        </w:rPr>
        <w:t xml:space="preserve"> </w:t>
      </w:r>
      <w:r w:rsidR="00672491" w:rsidRPr="00353893">
        <w:rPr>
          <w:rStyle w:val="23"/>
          <w:sz w:val="28"/>
          <w:szCs w:val="28"/>
        </w:rPr>
        <w:t>безвозмездной основе на реализацию социальных программ (проектов) по</w:t>
      </w:r>
      <w:r w:rsidR="00672491" w:rsidRPr="00353893">
        <w:rPr>
          <w:rStyle w:val="3"/>
          <w:sz w:val="28"/>
          <w:szCs w:val="28"/>
        </w:rPr>
        <w:t xml:space="preserve"> </w:t>
      </w:r>
      <w:r w:rsidR="00672491" w:rsidRPr="00353893">
        <w:rPr>
          <w:rStyle w:val="23"/>
          <w:sz w:val="28"/>
          <w:szCs w:val="28"/>
        </w:rPr>
        <w:t>организации досуговой, социально-воспитательной, физкультурно-</w:t>
      </w:r>
      <w:r w:rsidR="00672491" w:rsidRPr="00353893">
        <w:rPr>
          <w:rStyle w:val="3"/>
          <w:sz w:val="28"/>
          <w:szCs w:val="28"/>
        </w:rPr>
        <w:t xml:space="preserve"> </w:t>
      </w:r>
      <w:r w:rsidR="00672491" w:rsidRPr="00353893">
        <w:rPr>
          <w:rStyle w:val="23"/>
          <w:sz w:val="28"/>
          <w:szCs w:val="28"/>
        </w:rPr>
        <w:t>оздоровительной и спортивной работы с населением по месту жительства в</w:t>
      </w:r>
      <w:r w:rsidR="00672491" w:rsidRPr="00353893">
        <w:rPr>
          <w:rStyle w:val="3"/>
          <w:sz w:val="28"/>
          <w:szCs w:val="28"/>
        </w:rPr>
        <w:t xml:space="preserve"> </w:t>
      </w:r>
      <w:r w:rsidR="00672491" w:rsidRPr="00825F1E">
        <w:rPr>
          <w:rStyle w:val="23"/>
          <w:color w:val="auto"/>
          <w:sz w:val="28"/>
          <w:szCs w:val="28"/>
        </w:rPr>
        <w:t>нежил</w:t>
      </w:r>
      <w:r w:rsidR="008004F8" w:rsidRPr="00825F1E">
        <w:rPr>
          <w:rStyle w:val="23"/>
          <w:color w:val="auto"/>
          <w:sz w:val="28"/>
          <w:szCs w:val="28"/>
          <w:lang w:val="ru-RU"/>
        </w:rPr>
        <w:t>ых</w:t>
      </w:r>
      <w:r w:rsidR="00672491" w:rsidRPr="00825F1E">
        <w:rPr>
          <w:rStyle w:val="23"/>
          <w:color w:val="auto"/>
          <w:sz w:val="28"/>
          <w:szCs w:val="28"/>
        </w:rPr>
        <w:t xml:space="preserve"> помещени</w:t>
      </w:r>
      <w:r w:rsidR="008004F8" w:rsidRPr="00825F1E">
        <w:rPr>
          <w:rStyle w:val="23"/>
          <w:color w:val="auto"/>
          <w:sz w:val="28"/>
          <w:szCs w:val="28"/>
          <w:lang w:val="ru-RU"/>
        </w:rPr>
        <w:t>ях</w:t>
      </w:r>
      <w:r w:rsidR="00672491" w:rsidRPr="00825F1E">
        <w:rPr>
          <w:rStyle w:val="23"/>
          <w:color w:val="auto"/>
          <w:sz w:val="28"/>
          <w:szCs w:val="28"/>
        </w:rPr>
        <w:t>,</w:t>
      </w:r>
      <w:r>
        <w:rPr>
          <w:rStyle w:val="23"/>
          <w:color w:val="auto"/>
          <w:sz w:val="28"/>
          <w:szCs w:val="28"/>
          <w:lang w:val="ru-RU"/>
        </w:rPr>
        <w:t xml:space="preserve"> </w:t>
      </w:r>
      <w:r w:rsidR="00672491" w:rsidRPr="00825F1E">
        <w:rPr>
          <w:rStyle w:val="23"/>
          <w:color w:val="auto"/>
          <w:sz w:val="28"/>
          <w:szCs w:val="28"/>
        </w:rPr>
        <w:t>находящ</w:t>
      </w:r>
      <w:r w:rsidR="008004F8" w:rsidRPr="00825F1E">
        <w:rPr>
          <w:rStyle w:val="23"/>
          <w:color w:val="auto"/>
          <w:sz w:val="28"/>
          <w:szCs w:val="28"/>
          <w:lang w:val="ru-RU"/>
        </w:rPr>
        <w:t>их</w:t>
      </w:r>
      <w:r w:rsidR="00672491" w:rsidRPr="00825F1E">
        <w:rPr>
          <w:rStyle w:val="23"/>
          <w:color w:val="auto"/>
          <w:sz w:val="28"/>
          <w:szCs w:val="28"/>
          <w:lang w:val="ru-RU"/>
        </w:rPr>
        <w:t>ся</w:t>
      </w:r>
      <w:r w:rsidR="00672491" w:rsidRPr="00825F1E">
        <w:rPr>
          <w:rStyle w:val="23"/>
          <w:color w:val="auto"/>
          <w:sz w:val="28"/>
          <w:szCs w:val="28"/>
        </w:rPr>
        <w:t xml:space="preserve"> </w:t>
      </w:r>
      <w:r w:rsidR="00672491" w:rsidRPr="00353893">
        <w:rPr>
          <w:rStyle w:val="23"/>
          <w:sz w:val="28"/>
          <w:szCs w:val="28"/>
        </w:rPr>
        <w:t>в собственности города Москвы на</w:t>
      </w:r>
      <w:r w:rsidR="00672491" w:rsidRPr="00353893">
        <w:rPr>
          <w:rStyle w:val="3"/>
          <w:sz w:val="28"/>
          <w:szCs w:val="28"/>
        </w:rPr>
        <w:t xml:space="preserve"> </w:t>
      </w:r>
      <w:r w:rsidR="00825F1E">
        <w:rPr>
          <w:rStyle w:val="3"/>
          <w:sz w:val="28"/>
          <w:szCs w:val="28"/>
          <w:lang w:val="ru-RU"/>
        </w:rPr>
        <w:t xml:space="preserve">               </w:t>
      </w:r>
      <w:r w:rsidR="00672491" w:rsidRPr="00825F1E">
        <w:rPr>
          <w:rStyle w:val="23"/>
          <w:color w:val="auto"/>
          <w:sz w:val="28"/>
          <w:szCs w:val="28"/>
        </w:rPr>
        <w:t>20</w:t>
      </w:r>
      <w:r w:rsidR="00672491" w:rsidRPr="00825F1E">
        <w:rPr>
          <w:rStyle w:val="23"/>
          <w:color w:val="auto"/>
          <w:sz w:val="28"/>
          <w:szCs w:val="28"/>
          <w:lang w:val="ru-RU"/>
        </w:rPr>
        <w:t>2</w:t>
      </w:r>
      <w:r>
        <w:rPr>
          <w:rStyle w:val="23"/>
          <w:color w:val="auto"/>
          <w:sz w:val="28"/>
          <w:szCs w:val="28"/>
          <w:lang w:val="ru-RU"/>
        </w:rPr>
        <w:t>4</w:t>
      </w:r>
      <w:r w:rsidR="00672491" w:rsidRPr="00825F1E">
        <w:rPr>
          <w:rStyle w:val="23"/>
          <w:color w:val="auto"/>
          <w:sz w:val="28"/>
          <w:szCs w:val="28"/>
        </w:rPr>
        <w:t>-202</w:t>
      </w:r>
      <w:r>
        <w:rPr>
          <w:rStyle w:val="23"/>
          <w:color w:val="auto"/>
          <w:sz w:val="28"/>
          <w:szCs w:val="28"/>
          <w:lang w:val="ru-RU"/>
        </w:rPr>
        <w:t>7</w:t>
      </w:r>
      <w:r w:rsidR="003A7EAD" w:rsidRPr="00825F1E">
        <w:rPr>
          <w:rStyle w:val="23"/>
          <w:color w:val="auto"/>
          <w:sz w:val="28"/>
          <w:szCs w:val="28"/>
        </w:rPr>
        <w:t xml:space="preserve"> годы</w:t>
      </w:r>
      <w:r w:rsidR="00672491" w:rsidRPr="00825F1E">
        <w:rPr>
          <w:rStyle w:val="23"/>
          <w:color w:val="auto"/>
          <w:sz w:val="28"/>
          <w:szCs w:val="28"/>
        </w:rPr>
        <w:t xml:space="preserve"> </w:t>
      </w:r>
      <w:r w:rsidR="00246602">
        <w:rPr>
          <w:rStyle w:val="23"/>
          <w:color w:val="auto"/>
          <w:sz w:val="28"/>
          <w:szCs w:val="28"/>
          <w:lang w:val="ru-RU"/>
        </w:rPr>
        <w:t>(</w:t>
      </w:r>
      <w:r w:rsidR="00672491" w:rsidRPr="00825F1E">
        <w:rPr>
          <w:rStyle w:val="23"/>
          <w:color w:val="auto"/>
          <w:sz w:val="28"/>
          <w:szCs w:val="28"/>
        </w:rPr>
        <w:t>приложение).</w:t>
      </w:r>
    </w:p>
    <w:p w14:paraId="7434028B" w14:textId="57CAE167" w:rsidR="003A7EAD" w:rsidRPr="003E2E83" w:rsidRDefault="00DE48DD" w:rsidP="00DE48DD">
      <w:pPr>
        <w:pStyle w:val="210"/>
        <w:shd w:val="clear" w:color="auto" w:fill="auto"/>
        <w:tabs>
          <w:tab w:val="left" w:pos="1100"/>
        </w:tabs>
        <w:spacing w:before="0" w:after="0" w:line="322" w:lineRule="exact"/>
        <w:ind w:right="20" w:firstLine="709"/>
        <w:rPr>
          <w:rStyle w:val="23"/>
          <w:color w:val="auto"/>
          <w:sz w:val="28"/>
          <w:szCs w:val="28"/>
          <w:lang w:val="ru-RU"/>
        </w:rPr>
      </w:pPr>
      <w:r>
        <w:rPr>
          <w:rStyle w:val="23"/>
          <w:color w:val="auto"/>
          <w:sz w:val="28"/>
          <w:szCs w:val="28"/>
          <w:lang w:val="ru-RU"/>
        </w:rPr>
        <w:t>2.</w:t>
      </w:r>
      <w:r w:rsidRPr="00DE48DD">
        <w:rPr>
          <w:color w:val="auto"/>
          <w:sz w:val="28"/>
          <w:szCs w:val="28"/>
          <w:lang w:val="ru-RU"/>
        </w:rPr>
        <w:t> </w:t>
      </w:r>
      <w:r w:rsidR="003A7EAD">
        <w:rPr>
          <w:rStyle w:val="23"/>
          <w:sz w:val="28"/>
          <w:szCs w:val="28"/>
          <w:lang w:val="ru-RU"/>
        </w:rPr>
        <w:t>Н</w:t>
      </w:r>
      <w:r w:rsidR="003A7EAD">
        <w:rPr>
          <w:rStyle w:val="23"/>
          <w:sz w:val="28"/>
          <w:szCs w:val="28"/>
        </w:rPr>
        <w:t>а</w:t>
      </w:r>
      <w:r w:rsidR="00001C82">
        <w:rPr>
          <w:rStyle w:val="23"/>
          <w:sz w:val="28"/>
          <w:szCs w:val="28"/>
          <w:lang w:val="ru-RU"/>
        </w:rPr>
        <w:t>править</w:t>
      </w:r>
      <w:r w:rsidR="003A7EAD">
        <w:rPr>
          <w:rStyle w:val="23"/>
          <w:sz w:val="28"/>
          <w:szCs w:val="28"/>
        </w:rPr>
        <w:t xml:space="preserve"> </w:t>
      </w:r>
      <w:r w:rsidR="00672491" w:rsidRPr="003A7EAD">
        <w:rPr>
          <w:rStyle w:val="23"/>
          <w:sz w:val="28"/>
          <w:szCs w:val="28"/>
        </w:rPr>
        <w:t>настоящее решение в Департамент территориальных органов</w:t>
      </w:r>
      <w:r w:rsidR="00672491" w:rsidRPr="003A7EAD">
        <w:rPr>
          <w:rStyle w:val="3"/>
          <w:sz w:val="28"/>
          <w:szCs w:val="28"/>
        </w:rPr>
        <w:t xml:space="preserve"> </w:t>
      </w:r>
      <w:r w:rsidR="00672491" w:rsidRPr="003A7EAD">
        <w:rPr>
          <w:rStyle w:val="23"/>
          <w:sz w:val="28"/>
          <w:szCs w:val="28"/>
        </w:rPr>
        <w:t>исполнительной власти города Москвы, в префектуру Юго-Восточного</w:t>
      </w:r>
      <w:r w:rsidR="00672491" w:rsidRPr="003A7EAD">
        <w:rPr>
          <w:rStyle w:val="3"/>
          <w:sz w:val="28"/>
          <w:szCs w:val="28"/>
        </w:rPr>
        <w:t xml:space="preserve"> </w:t>
      </w:r>
      <w:r w:rsidR="00672491" w:rsidRPr="003A7EAD">
        <w:rPr>
          <w:rStyle w:val="23"/>
          <w:sz w:val="28"/>
          <w:szCs w:val="28"/>
        </w:rPr>
        <w:t>административного округа города Москвы, в управу района Люблино города Москвы на следующий день после</w:t>
      </w:r>
      <w:r w:rsidR="00672491" w:rsidRPr="003A7EAD">
        <w:rPr>
          <w:rStyle w:val="3"/>
          <w:sz w:val="28"/>
          <w:szCs w:val="28"/>
        </w:rPr>
        <w:t xml:space="preserve"> </w:t>
      </w:r>
      <w:r w:rsidR="00672491" w:rsidRPr="003A7EAD">
        <w:rPr>
          <w:rStyle w:val="23"/>
          <w:sz w:val="28"/>
          <w:szCs w:val="28"/>
        </w:rPr>
        <w:t>его принятия.</w:t>
      </w:r>
    </w:p>
    <w:p w14:paraId="0A528BC8" w14:textId="2EABDC36" w:rsidR="006E13AC" w:rsidRPr="003A7EAD" w:rsidRDefault="00DE48DD" w:rsidP="00DE48DD">
      <w:pPr>
        <w:pStyle w:val="210"/>
        <w:shd w:val="clear" w:color="auto" w:fill="auto"/>
        <w:spacing w:before="0" w:after="0" w:line="326" w:lineRule="exact"/>
        <w:ind w:right="2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3..</w:t>
      </w:r>
      <w:r w:rsidRPr="00DE48DD">
        <w:rPr>
          <w:sz w:val="28"/>
          <w:szCs w:val="28"/>
          <w:lang w:val="ru-RU"/>
        </w:rPr>
        <w:t> </w:t>
      </w:r>
      <w:r w:rsidR="003A7EAD">
        <w:rPr>
          <w:sz w:val="28"/>
          <w:szCs w:val="28"/>
          <w:lang w:val="ru-RU"/>
        </w:rPr>
        <w:t>О</w:t>
      </w:r>
      <w:r w:rsidR="00672491" w:rsidRPr="003A7EAD">
        <w:rPr>
          <w:sz w:val="28"/>
          <w:szCs w:val="28"/>
        </w:rPr>
        <w:t xml:space="preserve">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hyperlink r:id="rId8" w:history="1">
        <w:r w:rsidR="00672491" w:rsidRPr="003A7EAD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en-US"/>
          </w:rPr>
          <w:t>lublino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ru-RU"/>
          </w:rPr>
          <w:t>-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en-US"/>
          </w:rPr>
          <w:t>mos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="00672491" w:rsidRPr="003A7EA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672491" w:rsidRPr="003A7EAD">
        <w:rPr>
          <w:color w:val="auto"/>
          <w:sz w:val="28"/>
          <w:szCs w:val="28"/>
          <w:lang w:val="ru-RU"/>
        </w:rPr>
        <w:t>.</w:t>
      </w:r>
    </w:p>
    <w:p w14:paraId="1BC91FBF" w14:textId="34083A85" w:rsidR="006E13AC" w:rsidRPr="00353893" w:rsidRDefault="00DE48DD" w:rsidP="00DE48DD">
      <w:pPr>
        <w:pStyle w:val="210"/>
        <w:shd w:val="clear" w:color="auto" w:fill="auto"/>
        <w:tabs>
          <w:tab w:val="left" w:pos="1134"/>
        </w:tabs>
        <w:spacing w:before="0" w:after="0" w:line="326" w:lineRule="exact"/>
        <w:ind w:left="7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Pr="00DE48DD">
        <w:rPr>
          <w:sz w:val="28"/>
          <w:szCs w:val="28"/>
          <w:lang w:val="ru-RU"/>
        </w:rPr>
        <w:t> </w:t>
      </w:r>
      <w:r w:rsidR="00672491" w:rsidRPr="00353893">
        <w:rPr>
          <w:sz w:val="28"/>
          <w:szCs w:val="28"/>
        </w:rPr>
        <w:t>Настоящее решение вступает в силу со дня его принятия.</w:t>
      </w:r>
    </w:p>
    <w:p w14:paraId="0DD39CAF" w14:textId="3AB9C1E1" w:rsidR="006E13AC" w:rsidRPr="00353893" w:rsidRDefault="00DE48DD" w:rsidP="00DE48DD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Pr="00DE48DD">
        <w:rPr>
          <w:sz w:val="28"/>
          <w:szCs w:val="28"/>
          <w:lang w:val="ru-RU"/>
        </w:rPr>
        <w:t> </w:t>
      </w:r>
      <w:r w:rsidR="00672491" w:rsidRPr="00353893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Люблино </w:t>
      </w:r>
      <w:r w:rsidR="00EA551F" w:rsidRPr="00353893">
        <w:rPr>
          <w:b/>
          <w:sz w:val="28"/>
          <w:szCs w:val="28"/>
          <w:lang w:val="ru-RU"/>
        </w:rPr>
        <w:t>Багаутдинова Р.Х.</w:t>
      </w:r>
    </w:p>
    <w:p w14:paraId="0A2EA531" w14:textId="77777777" w:rsidR="007F7954" w:rsidRDefault="007F7954" w:rsidP="007F7954">
      <w:pPr>
        <w:pStyle w:val="3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2"/>
    </w:p>
    <w:p w14:paraId="3A840472" w14:textId="77777777" w:rsidR="000576E3" w:rsidRPr="00353893" w:rsidRDefault="00672491" w:rsidP="007F7954">
      <w:pPr>
        <w:pStyle w:val="3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353893">
        <w:rPr>
          <w:sz w:val="28"/>
          <w:szCs w:val="28"/>
        </w:rPr>
        <w:t xml:space="preserve">Глава муниципального округа </w:t>
      </w:r>
    </w:p>
    <w:p w14:paraId="75AB535E" w14:textId="77777777" w:rsidR="000576E3" w:rsidRPr="00353893" w:rsidRDefault="00672491" w:rsidP="007F7954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 w:rsidRPr="00353893">
        <w:rPr>
          <w:sz w:val="28"/>
          <w:szCs w:val="28"/>
        </w:rPr>
        <w:t>Люблино</w:t>
      </w:r>
      <w:bookmarkEnd w:id="0"/>
      <w:r w:rsidRPr="00353893">
        <w:rPr>
          <w:sz w:val="28"/>
          <w:szCs w:val="28"/>
          <w:lang w:val="ru-RU"/>
        </w:rPr>
        <w:t xml:space="preserve"> </w:t>
      </w:r>
      <w:r w:rsidR="000576E3" w:rsidRPr="00353893">
        <w:rPr>
          <w:sz w:val="28"/>
          <w:szCs w:val="28"/>
          <w:lang w:val="ru-RU"/>
        </w:rPr>
        <w:t xml:space="preserve">                                                    </w:t>
      </w:r>
      <w:r w:rsidR="00353893">
        <w:rPr>
          <w:sz w:val="28"/>
          <w:szCs w:val="28"/>
          <w:lang w:val="ru-RU"/>
        </w:rPr>
        <w:t xml:space="preserve">                           </w:t>
      </w:r>
      <w:r w:rsidR="000576E3" w:rsidRPr="00353893">
        <w:rPr>
          <w:sz w:val="28"/>
          <w:szCs w:val="28"/>
          <w:lang w:val="ru-RU"/>
        </w:rPr>
        <w:t xml:space="preserve"> </w:t>
      </w:r>
      <w:r w:rsidR="0044519A" w:rsidRPr="00353893">
        <w:rPr>
          <w:sz w:val="28"/>
          <w:szCs w:val="28"/>
          <w:lang w:val="ru-RU"/>
        </w:rPr>
        <w:t xml:space="preserve">    </w:t>
      </w:r>
      <w:r w:rsidR="000576E3" w:rsidRPr="00353893">
        <w:rPr>
          <w:sz w:val="28"/>
          <w:szCs w:val="28"/>
          <w:lang w:val="ru-RU"/>
        </w:rPr>
        <w:t xml:space="preserve"> </w:t>
      </w:r>
      <w:r w:rsidR="007F7954">
        <w:rPr>
          <w:sz w:val="28"/>
          <w:szCs w:val="28"/>
          <w:lang w:val="ru-RU"/>
        </w:rPr>
        <w:t xml:space="preserve">  </w:t>
      </w:r>
      <w:r w:rsidR="000576E3" w:rsidRPr="00353893">
        <w:rPr>
          <w:sz w:val="28"/>
          <w:szCs w:val="28"/>
          <w:lang w:val="ru-RU"/>
        </w:rPr>
        <w:t xml:space="preserve"> Р.Х. Багаутдинов</w:t>
      </w:r>
    </w:p>
    <w:p w14:paraId="48AA21B4" w14:textId="77777777" w:rsidR="006E13AC" w:rsidRPr="00353893" w:rsidRDefault="006E13AC">
      <w:pPr>
        <w:pStyle w:val="31"/>
        <w:keepNext/>
        <w:keepLines/>
        <w:shd w:val="clear" w:color="auto" w:fill="auto"/>
        <w:spacing w:before="0" w:line="270" w:lineRule="exact"/>
        <w:rPr>
          <w:sz w:val="28"/>
          <w:szCs w:val="28"/>
          <w:lang w:val="ru-RU"/>
        </w:rPr>
        <w:sectPr w:rsidR="006E13AC" w:rsidRPr="00353893" w:rsidSect="005F2DBD">
          <w:type w:val="continuous"/>
          <w:pgSz w:w="11905" w:h="16837"/>
          <w:pgMar w:top="568" w:right="565" w:bottom="0" w:left="1701" w:header="0" w:footer="3" w:gutter="0"/>
          <w:cols w:space="720"/>
          <w:noEndnote/>
          <w:docGrid w:linePitch="360"/>
        </w:sectPr>
      </w:pPr>
    </w:p>
    <w:p w14:paraId="76DE1C97" w14:textId="77777777" w:rsidR="00131836" w:rsidRDefault="00131836" w:rsidP="007F7954">
      <w:pPr>
        <w:ind w:left="708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C860AD" w14:textId="77777777" w:rsidR="00131836" w:rsidRPr="00131836" w:rsidRDefault="00131836" w:rsidP="007F7954">
      <w:pPr>
        <w:ind w:left="708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77748A0" w14:textId="6321548C" w:rsidR="00CE66BF" w:rsidRPr="00CE66BF" w:rsidRDefault="00825F1E" w:rsidP="007F7954">
      <w:pPr>
        <w:ind w:left="708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</w:t>
      </w:r>
    </w:p>
    <w:p w14:paraId="2629F752" w14:textId="77777777" w:rsidR="00CE66BF" w:rsidRPr="00CE66BF" w:rsidRDefault="00CE66BF" w:rsidP="00825F1E">
      <w:pPr>
        <w:ind w:left="4962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CE6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решению Совета депутатов муниципального округа Люблино</w:t>
      </w:r>
    </w:p>
    <w:p w14:paraId="3301CC6C" w14:textId="27A34FA1" w:rsidR="00CE66BF" w:rsidRPr="00CE66BF" w:rsidRDefault="007F7954" w:rsidP="00CE66BF">
      <w:pPr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2</w:t>
      </w:r>
      <w:r w:rsidR="00314E3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 июня</w:t>
      </w:r>
      <w:r w:rsidR="006E434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2024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314E3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/</w:t>
      </w:r>
      <w:r w:rsidR="00314E3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</w:p>
    <w:p w14:paraId="55F1B2DA" w14:textId="77777777" w:rsidR="007F7954" w:rsidRDefault="007F7954" w:rsidP="007F7954">
      <w:pPr>
        <w:pStyle w:val="20"/>
        <w:shd w:val="clear" w:color="auto" w:fill="auto"/>
        <w:spacing w:before="0"/>
        <w:ind w:right="240"/>
        <w:rPr>
          <w:lang w:val="ru-RU"/>
        </w:rPr>
      </w:pPr>
    </w:p>
    <w:p w14:paraId="34883DD2" w14:textId="77777777" w:rsidR="005511CC" w:rsidRPr="006E434F" w:rsidRDefault="005511CC" w:rsidP="007F7954">
      <w:pPr>
        <w:pStyle w:val="20"/>
        <w:shd w:val="clear" w:color="auto" w:fill="auto"/>
        <w:spacing w:before="0"/>
        <w:ind w:right="240"/>
        <w:rPr>
          <w:lang w:val="ru-RU"/>
        </w:rPr>
      </w:pPr>
    </w:p>
    <w:p w14:paraId="34673B79" w14:textId="77777777" w:rsidR="009268EA" w:rsidRDefault="001E2545" w:rsidP="000576E3">
      <w:pPr>
        <w:pStyle w:val="20"/>
        <w:shd w:val="clear" w:color="auto" w:fill="auto"/>
        <w:spacing w:before="0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672491" w:rsidRPr="00353893">
        <w:rPr>
          <w:sz w:val="28"/>
          <w:szCs w:val="28"/>
        </w:rPr>
        <w:t xml:space="preserve"> конкурса </w:t>
      </w:r>
    </w:p>
    <w:p w14:paraId="77616878" w14:textId="77777777" w:rsidR="006E13AC" w:rsidRPr="00353893" w:rsidRDefault="00672491" w:rsidP="000576E3">
      <w:pPr>
        <w:pStyle w:val="20"/>
        <w:shd w:val="clear" w:color="auto" w:fill="auto"/>
        <w:spacing w:before="0"/>
        <w:ind w:right="240"/>
        <w:jc w:val="center"/>
        <w:rPr>
          <w:sz w:val="28"/>
          <w:szCs w:val="28"/>
        </w:rPr>
      </w:pPr>
      <w:r w:rsidRPr="00353893">
        <w:rPr>
          <w:sz w:val="28"/>
          <w:szCs w:val="28"/>
        </w:rPr>
        <w:t>на право заключения договоров на реализацию социальных программ (проектов) по организации досуговой, социально- воспитательной, физкультурно-оздоровительной и спортивной работы с населением по месту жительства в нежилых помещениях, находящихся в</w:t>
      </w:r>
    </w:p>
    <w:p w14:paraId="1DCF65F3" w14:textId="3886E801" w:rsidR="00621C09" w:rsidRPr="0027370B" w:rsidRDefault="00672491" w:rsidP="00621C09">
      <w:pPr>
        <w:pStyle w:val="20"/>
        <w:shd w:val="clear" w:color="auto" w:fill="auto"/>
        <w:spacing w:before="0" w:after="236"/>
        <w:ind w:right="240"/>
        <w:jc w:val="center"/>
        <w:rPr>
          <w:sz w:val="28"/>
          <w:szCs w:val="28"/>
          <w:lang w:val="ru-RU"/>
        </w:rPr>
      </w:pPr>
      <w:r w:rsidRPr="00353893">
        <w:rPr>
          <w:sz w:val="28"/>
          <w:szCs w:val="28"/>
        </w:rPr>
        <w:t>собственности города Москвы</w:t>
      </w:r>
      <w:r w:rsidR="0044519A" w:rsidRPr="00353893">
        <w:rPr>
          <w:sz w:val="28"/>
          <w:szCs w:val="28"/>
          <w:lang w:val="ru-RU"/>
        </w:rPr>
        <w:t xml:space="preserve"> на 202</w:t>
      </w:r>
      <w:r w:rsidR="006E434F">
        <w:rPr>
          <w:sz w:val="28"/>
          <w:szCs w:val="28"/>
          <w:lang w:val="ru-RU"/>
        </w:rPr>
        <w:t>4</w:t>
      </w:r>
      <w:r w:rsidR="0044519A" w:rsidRPr="00353893">
        <w:rPr>
          <w:sz w:val="28"/>
          <w:szCs w:val="28"/>
          <w:lang w:val="ru-RU"/>
        </w:rPr>
        <w:t>-20</w:t>
      </w:r>
      <w:r w:rsidR="006E434F">
        <w:rPr>
          <w:sz w:val="28"/>
          <w:szCs w:val="28"/>
          <w:lang w:val="ru-RU"/>
        </w:rPr>
        <w:t>27 годы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857"/>
        <w:gridCol w:w="2687"/>
        <w:gridCol w:w="2835"/>
        <w:gridCol w:w="2977"/>
      </w:tblGrid>
      <w:tr w:rsidR="003871E9" w:rsidRPr="009268EA" w14:paraId="5B90E1BB" w14:textId="77777777" w:rsidTr="005511CC">
        <w:trPr>
          <w:trHeight w:val="51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3082" w14:textId="77777777" w:rsidR="00113035" w:rsidRDefault="00113035" w:rsidP="00113035">
            <w:pPr>
              <w:pStyle w:val="33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9268EA">
              <w:t>№</w:t>
            </w:r>
            <w:r w:rsidR="00825F1E">
              <w:rPr>
                <w:lang w:val="ru-RU"/>
              </w:rPr>
              <w:t>/№</w:t>
            </w:r>
          </w:p>
          <w:p w14:paraId="766CDB3E" w14:textId="77777777" w:rsidR="00825F1E" w:rsidRPr="00825F1E" w:rsidRDefault="00825F1E" w:rsidP="00113035">
            <w:pPr>
              <w:pStyle w:val="33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C891" w14:textId="77777777" w:rsidR="00113035" w:rsidRPr="009268EA" w:rsidRDefault="00113035" w:rsidP="00113035">
            <w:pPr>
              <w:pStyle w:val="20"/>
              <w:shd w:val="clear" w:color="auto" w:fill="auto"/>
              <w:spacing w:before="0" w:line="240" w:lineRule="auto"/>
              <w:ind w:left="-308"/>
              <w:jc w:val="center"/>
              <w:rPr>
                <w:sz w:val="28"/>
                <w:szCs w:val="28"/>
              </w:rPr>
            </w:pPr>
            <w:r w:rsidRPr="009268EA">
              <w:rPr>
                <w:sz w:val="28"/>
                <w:szCs w:val="28"/>
              </w:rPr>
              <w:t>Адрес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4401" w14:textId="77777777" w:rsidR="00113035" w:rsidRPr="009268EA" w:rsidRDefault="00113035" w:rsidP="00113035">
            <w:pPr>
              <w:pStyle w:val="20"/>
              <w:shd w:val="clear" w:color="auto" w:fill="auto"/>
              <w:spacing w:before="0" w:line="240" w:lineRule="auto"/>
              <w:ind w:left="145"/>
              <w:jc w:val="center"/>
              <w:rPr>
                <w:sz w:val="28"/>
                <w:szCs w:val="28"/>
              </w:rPr>
            </w:pPr>
            <w:r w:rsidRPr="009268EA">
              <w:rPr>
                <w:sz w:val="28"/>
                <w:szCs w:val="28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D8B2" w14:textId="77777777" w:rsidR="00113035" w:rsidRPr="009268EA" w:rsidRDefault="00113035" w:rsidP="00113035">
            <w:pPr>
              <w:pStyle w:val="20"/>
              <w:shd w:val="clear" w:color="auto" w:fill="auto"/>
              <w:spacing w:before="0" w:line="240" w:lineRule="auto"/>
              <w:ind w:left="47" w:right="180"/>
              <w:jc w:val="center"/>
              <w:rPr>
                <w:sz w:val="28"/>
                <w:szCs w:val="28"/>
              </w:rPr>
            </w:pPr>
            <w:r w:rsidRPr="009268EA">
              <w:rPr>
                <w:sz w:val="28"/>
                <w:szCs w:val="28"/>
              </w:rPr>
              <w:t>Организация</w:t>
            </w:r>
          </w:p>
        </w:tc>
      </w:tr>
      <w:tr w:rsidR="00113035" w:rsidRPr="00113035" w14:paraId="3BEB6782" w14:textId="77777777" w:rsidTr="005511CC">
        <w:tc>
          <w:tcPr>
            <w:tcW w:w="857" w:type="dxa"/>
          </w:tcPr>
          <w:p w14:paraId="60309E32" w14:textId="77777777" w:rsidR="00113035" w:rsidRPr="00113035" w:rsidRDefault="00113035" w:rsidP="009268E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236"/>
              <w:ind w:right="240"/>
              <w:jc w:val="left"/>
              <w:rPr>
                <w:sz w:val="26"/>
                <w:szCs w:val="26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4431C725" w14:textId="77777777" w:rsidR="00491EA1" w:rsidRPr="00353893" w:rsidRDefault="00113035" w:rsidP="009268EA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93">
              <w:rPr>
                <w:rFonts w:ascii="Times New Roman" w:hAnsi="Times New Roman" w:cs="Times New Roman"/>
                <w:sz w:val="28"/>
                <w:szCs w:val="28"/>
              </w:rPr>
              <w:t>г. Москва,</w:t>
            </w:r>
          </w:p>
          <w:p w14:paraId="4625A04C" w14:textId="77777777" w:rsidR="00B616B6" w:rsidRDefault="00113035" w:rsidP="006E434F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89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1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Белореченская, д. 25, стр. 1, </w:t>
            </w:r>
          </w:p>
          <w:p w14:paraId="4540667C" w14:textId="77777777" w:rsidR="00B616B6" w:rsidRDefault="00B616B6" w:rsidP="006E434F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этаж 1, </w:t>
            </w:r>
          </w:p>
          <w:p w14:paraId="2FA4B7ED" w14:textId="2C835429" w:rsidR="00825F1E" w:rsidRDefault="00B616B6" w:rsidP="006E434F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1C5FE63D" w14:textId="73669A61" w:rsidR="00B616B6" w:rsidRPr="00B616B6" w:rsidRDefault="00B616B6" w:rsidP="006E434F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комнаты 1-15, общей площадью 156,0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</w:t>
            </w:r>
            <w:r w:rsidR="002466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</w:p>
          <w:p w14:paraId="51A977AE" w14:textId="06580AC5" w:rsidR="006E434F" w:rsidRPr="006E434F" w:rsidRDefault="006E434F" w:rsidP="006E434F">
            <w:pPr>
              <w:widowControl w:val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41381B96" w14:textId="4631D2AB" w:rsidR="00113035" w:rsidRPr="006E434F" w:rsidRDefault="004B6DA6" w:rsidP="00246602">
            <w:pPr>
              <w:pStyle w:val="20"/>
              <w:shd w:val="clear" w:color="auto" w:fill="auto"/>
              <w:tabs>
                <w:tab w:val="left" w:pos="1085"/>
              </w:tabs>
              <w:spacing w:before="0" w:line="240" w:lineRule="auto"/>
              <w:ind w:right="24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Комплексная с</w:t>
            </w:r>
            <w:r w:rsidR="00E5673A" w:rsidRPr="00353893">
              <w:rPr>
                <w:b w:val="0"/>
                <w:sz w:val="28"/>
                <w:szCs w:val="28"/>
                <w:lang w:val="ru-RU"/>
              </w:rPr>
              <w:t>оциальная программа</w:t>
            </w:r>
            <w:r>
              <w:rPr>
                <w:b w:val="0"/>
                <w:sz w:val="28"/>
                <w:szCs w:val="28"/>
                <w:lang w:val="ru-RU"/>
              </w:rPr>
              <w:t xml:space="preserve"> по организации досуговой и социально – воспитательной, патриотической, физкультурно – оздоровительной и спортивной работы с населением по месту жительства «Время возможностей»</w:t>
            </w:r>
          </w:p>
        </w:tc>
        <w:tc>
          <w:tcPr>
            <w:tcW w:w="2977" w:type="dxa"/>
          </w:tcPr>
          <w:p w14:paraId="7CD614DD" w14:textId="0B3D2430" w:rsidR="00113035" w:rsidRPr="00353893" w:rsidRDefault="006112DF" w:rsidP="00C8327E">
            <w:pPr>
              <w:pStyle w:val="20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Межрегиональная общественная организация выпускников Московского высшего общевойскового командного орденов Жукова, Ленина и Октябрьской Революции Краснознаменного училища «Кремль»</w:t>
            </w:r>
          </w:p>
        </w:tc>
      </w:tr>
    </w:tbl>
    <w:p w14:paraId="248348D7" w14:textId="77777777" w:rsidR="006E13AC" w:rsidRDefault="006E13AC">
      <w:pPr>
        <w:rPr>
          <w:sz w:val="2"/>
          <w:szCs w:val="2"/>
        </w:rPr>
        <w:sectPr w:rsidR="006E13AC" w:rsidSect="005F2DBD">
          <w:type w:val="continuous"/>
          <w:pgSz w:w="11905" w:h="16837"/>
          <w:pgMar w:top="1135" w:right="789" w:bottom="1326" w:left="1701" w:header="0" w:footer="3" w:gutter="0"/>
          <w:cols w:space="720"/>
          <w:noEndnote/>
          <w:docGrid w:linePitch="360"/>
        </w:sectPr>
      </w:pPr>
    </w:p>
    <w:p w14:paraId="5B8E2E8E" w14:textId="77777777" w:rsidR="006E13AC" w:rsidRDefault="006E13AC">
      <w:pPr>
        <w:rPr>
          <w:sz w:val="2"/>
          <w:szCs w:val="2"/>
        </w:rPr>
        <w:sectPr w:rsidR="006E13AC" w:rsidSect="005F2DBD">
          <w:type w:val="continuous"/>
          <w:pgSz w:w="11905" w:h="16837"/>
          <w:pgMar w:top="825" w:right="788" w:bottom="1531" w:left="68" w:header="0" w:footer="6" w:gutter="0"/>
          <w:cols w:space="720"/>
          <w:noEndnote/>
          <w:docGrid w:linePitch="360"/>
        </w:sectPr>
      </w:pPr>
    </w:p>
    <w:p w14:paraId="789CDE3E" w14:textId="77777777" w:rsidR="006E13AC" w:rsidRDefault="006E13AC">
      <w:pPr>
        <w:rPr>
          <w:sz w:val="2"/>
          <w:szCs w:val="2"/>
        </w:rPr>
        <w:sectPr w:rsidR="006E13AC" w:rsidSect="005F2DBD">
          <w:type w:val="continuous"/>
          <w:pgSz w:w="11905" w:h="16837"/>
          <w:pgMar w:top="806" w:right="740" w:bottom="1377" w:left="1172" w:header="0" w:footer="6" w:gutter="0"/>
          <w:cols w:space="720"/>
          <w:noEndnote/>
          <w:docGrid w:linePitch="360"/>
        </w:sectPr>
      </w:pPr>
    </w:p>
    <w:p w14:paraId="3506D680" w14:textId="77777777" w:rsidR="006E13AC" w:rsidRDefault="006E13AC" w:rsidP="00D509ED">
      <w:pPr>
        <w:pStyle w:val="210"/>
        <w:shd w:val="clear" w:color="auto" w:fill="auto"/>
        <w:spacing w:before="0" w:after="0" w:line="326" w:lineRule="exact"/>
        <w:ind w:left="20" w:right="20" w:firstLine="0"/>
        <w:jc w:val="left"/>
      </w:pPr>
    </w:p>
    <w:sectPr w:rsidR="006E13AC" w:rsidSect="005F2DBD">
      <w:type w:val="continuous"/>
      <w:pgSz w:w="11905" w:h="16837"/>
      <w:pgMar w:top="918" w:right="855" w:bottom="4345" w:left="1854" w:header="0" w:footer="6" w:gutter="0"/>
      <w:cols w:num="3" w:space="720" w:equalWidth="0">
        <w:col w:w="3038" w:space="202"/>
        <w:col w:w="2875" w:space="202"/>
        <w:col w:w="288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BD32" w14:textId="77777777" w:rsidR="00E448D0" w:rsidRDefault="00E448D0">
      <w:r>
        <w:separator/>
      </w:r>
    </w:p>
  </w:endnote>
  <w:endnote w:type="continuationSeparator" w:id="0">
    <w:p w14:paraId="15212AD5" w14:textId="77777777" w:rsidR="00E448D0" w:rsidRDefault="00E4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D3C8" w14:textId="77777777" w:rsidR="00E448D0" w:rsidRDefault="00E448D0"/>
  </w:footnote>
  <w:footnote w:type="continuationSeparator" w:id="0">
    <w:p w14:paraId="2C1D7290" w14:textId="77777777" w:rsidR="00E448D0" w:rsidRDefault="00E44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9DA"/>
    <w:multiLevelType w:val="multilevel"/>
    <w:tmpl w:val="084CC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374D1"/>
    <w:multiLevelType w:val="hybridMultilevel"/>
    <w:tmpl w:val="685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1C3"/>
    <w:multiLevelType w:val="hybridMultilevel"/>
    <w:tmpl w:val="FAAAFE46"/>
    <w:lvl w:ilvl="0" w:tplc="71ECCB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6940">
    <w:abstractNumId w:val="0"/>
  </w:num>
  <w:num w:numId="2" w16cid:durableId="1189369872">
    <w:abstractNumId w:val="1"/>
  </w:num>
  <w:num w:numId="3" w16cid:durableId="13665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AC"/>
    <w:rsid w:val="00001C82"/>
    <w:rsid w:val="000063E9"/>
    <w:rsid w:val="00007E19"/>
    <w:rsid w:val="000576E3"/>
    <w:rsid w:val="000610D4"/>
    <w:rsid w:val="000A6E38"/>
    <w:rsid w:val="000F0D5F"/>
    <w:rsid w:val="00113035"/>
    <w:rsid w:val="00131836"/>
    <w:rsid w:val="00184453"/>
    <w:rsid w:val="001E2545"/>
    <w:rsid w:val="00246602"/>
    <w:rsid w:val="0027370B"/>
    <w:rsid w:val="0028633C"/>
    <w:rsid w:val="002D3992"/>
    <w:rsid w:val="00314E32"/>
    <w:rsid w:val="00353893"/>
    <w:rsid w:val="003871E9"/>
    <w:rsid w:val="003A7EAD"/>
    <w:rsid w:val="003B7E86"/>
    <w:rsid w:val="003C4CA4"/>
    <w:rsid w:val="003E2E83"/>
    <w:rsid w:val="00423B00"/>
    <w:rsid w:val="0044519A"/>
    <w:rsid w:val="00491EA1"/>
    <w:rsid w:val="004B6DA6"/>
    <w:rsid w:val="004C49E0"/>
    <w:rsid w:val="00534E43"/>
    <w:rsid w:val="005511CC"/>
    <w:rsid w:val="005F2DBD"/>
    <w:rsid w:val="006112DF"/>
    <w:rsid w:val="00621C09"/>
    <w:rsid w:val="00672491"/>
    <w:rsid w:val="00681C2F"/>
    <w:rsid w:val="006E13AC"/>
    <w:rsid w:val="006E434F"/>
    <w:rsid w:val="00701131"/>
    <w:rsid w:val="00711952"/>
    <w:rsid w:val="0072169F"/>
    <w:rsid w:val="00754100"/>
    <w:rsid w:val="007F7954"/>
    <w:rsid w:val="008004F8"/>
    <w:rsid w:val="00825F1E"/>
    <w:rsid w:val="00837BD6"/>
    <w:rsid w:val="008A18D1"/>
    <w:rsid w:val="008E39C0"/>
    <w:rsid w:val="009268EA"/>
    <w:rsid w:val="00935F28"/>
    <w:rsid w:val="00B616B6"/>
    <w:rsid w:val="00C40AF0"/>
    <w:rsid w:val="00C8327E"/>
    <w:rsid w:val="00CB08FF"/>
    <w:rsid w:val="00CB330E"/>
    <w:rsid w:val="00CE66BF"/>
    <w:rsid w:val="00D4769C"/>
    <w:rsid w:val="00D509ED"/>
    <w:rsid w:val="00DB5393"/>
    <w:rsid w:val="00DE48DD"/>
    <w:rsid w:val="00DF77C4"/>
    <w:rsid w:val="00E448D0"/>
    <w:rsid w:val="00E55F4F"/>
    <w:rsid w:val="00E5673A"/>
    <w:rsid w:val="00EA551F"/>
    <w:rsid w:val="00F00C02"/>
    <w:rsid w:val="00F302C1"/>
    <w:rsid w:val="00F830B3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92D2"/>
  <w15:docId w15:val="{BFDF5B48-9FAA-44F4-8B3E-E086F1CD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7"/>
      <w:szCs w:val="27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_"/>
    <w:basedOn w:val="a0"/>
    <w:link w:val="7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"/>
    <w:basedOn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420" w:line="398" w:lineRule="exact"/>
      <w:jc w:val="center"/>
      <w:outlineLvl w:val="1"/>
    </w:pPr>
    <w:rPr>
      <w:rFonts w:ascii="Segoe UI" w:eastAsia="Segoe UI" w:hAnsi="Segoe UI" w:cs="Segoe UI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60" w:line="0" w:lineRule="atLeast"/>
      <w:jc w:val="center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210">
    <w:name w:val="Основной текст21"/>
    <w:basedOn w:val="a"/>
    <w:link w:val="a4"/>
    <w:pPr>
      <w:shd w:val="clear" w:color="auto" w:fill="FFFFFF"/>
      <w:spacing w:before="960" w:after="420" w:line="0" w:lineRule="atLeas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6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table" w:styleId="a7">
    <w:name w:val="Table Grid"/>
    <w:basedOn w:val="a1"/>
    <w:uiPriority w:val="39"/>
    <w:rsid w:val="0028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6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69F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1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lino-m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Крапчатова Наталья Геннадьевна</dc:creator>
  <cp:lastModifiedBy>Аппарат СД МО Люблино</cp:lastModifiedBy>
  <cp:revision>14</cp:revision>
  <cp:lastPrinted>2024-06-19T08:08:00Z</cp:lastPrinted>
  <dcterms:created xsi:type="dcterms:W3CDTF">2022-11-24T08:58:00Z</dcterms:created>
  <dcterms:modified xsi:type="dcterms:W3CDTF">2024-06-19T08:09:00Z</dcterms:modified>
</cp:coreProperties>
</file>