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BD" w:rsidRDefault="00723FBD" w:rsidP="0035695E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653C4E" w:rsidRDefault="00653C4E" w:rsidP="0035695E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653C4E" w:rsidRDefault="00653C4E" w:rsidP="0035695E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  <w:bookmarkStart w:id="0" w:name="_GoBack"/>
      <w:bookmarkEnd w:id="0"/>
    </w:p>
    <w:p w:rsidR="00723FBD" w:rsidRDefault="00723FBD" w:rsidP="00723FBD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993300"/>
          <w:sz w:val="32"/>
          <w:szCs w:val="32"/>
          <w:lang w:eastAsia="ru-RU"/>
        </w:rPr>
      </w:pPr>
      <w:r>
        <w:rPr>
          <w:rFonts w:ascii="Calibri" w:hAnsi="Calibri"/>
          <w:b/>
          <w:color w:val="993300"/>
          <w:sz w:val="32"/>
          <w:szCs w:val="32"/>
          <w:lang w:eastAsia="ru-RU"/>
        </w:rPr>
        <w:t>СОВЕТ ДЕПУТАТОВ</w:t>
      </w:r>
    </w:p>
    <w:p w:rsidR="00723FBD" w:rsidRDefault="00723FBD" w:rsidP="00723FBD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993300"/>
          <w:sz w:val="32"/>
          <w:szCs w:val="32"/>
          <w:lang w:eastAsia="ru-RU"/>
        </w:rPr>
      </w:pPr>
      <w:r>
        <w:rPr>
          <w:rFonts w:ascii="Calibri" w:hAnsi="Calibri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>
        <w:rPr>
          <w:rFonts w:ascii="Calibri" w:hAnsi="Calibri"/>
          <w:b/>
          <w:color w:val="993300"/>
          <w:sz w:val="32"/>
          <w:szCs w:val="32"/>
          <w:lang w:eastAsia="ru-RU"/>
        </w:rPr>
        <w:t>ЛЮБЛИНО</w:t>
      </w:r>
    </w:p>
    <w:p w:rsidR="00723FBD" w:rsidRDefault="00723FBD" w:rsidP="00723FBD">
      <w:pPr>
        <w:widowControl w:val="0"/>
        <w:snapToGrid w:val="0"/>
        <w:spacing w:line="240" w:lineRule="auto"/>
        <w:jc w:val="center"/>
        <w:rPr>
          <w:bCs/>
          <w:color w:val="993300"/>
          <w:sz w:val="32"/>
          <w:szCs w:val="32"/>
          <w:lang w:eastAsia="ru-RU"/>
        </w:rPr>
      </w:pPr>
    </w:p>
    <w:p w:rsidR="00723FBD" w:rsidRDefault="00723FBD" w:rsidP="00723FBD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993300"/>
          <w:sz w:val="36"/>
          <w:szCs w:val="36"/>
          <w:lang w:eastAsia="ru-RU"/>
        </w:rPr>
      </w:pPr>
      <w:r>
        <w:rPr>
          <w:rFonts w:ascii="Calibri" w:hAnsi="Calibri"/>
          <w:bCs/>
          <w:color w:val="993300"/>
          <w:sz w:val="36"/>
          <w:szCs w:val="36"/>
          <w:lang w:eastAsia="ru-RU"/>
        </w:rPr>
        <w:t>РЕШЕНИЕ</w:t>
      </w:r>
    </w:p>
    <w:p w:rsidR="00723FBD" w:rsidRDefault="00723FBD" w:rsidP="00723FBD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993300"/>
          <w:sz w:val="32"/>
          <w:szCs w:val="32"/>
          <w:lang w:eastAsia="ru-RU"/>
        </w:rPr>
      </w:pPr>
    </w:p>
    <w:p w:rsidR="001045AE" w:rsidRPr="00723FBD" w:rsidRDefault="00723FBD" w:rsidP="00723FBD">
      <w:pPr>
        <w:autoSpaceDE w:val="0"/>
        <w:autoSpaceDN w:val="0"/>
        <w:adjustRightInd w:val="0"/>
        <w:spacing w:line="240" w:lineRule="auto"/>
        <w:ind w:left="142" w:right="-2" w:hanging="142"/>
        <w:jc w:val="left"/>
        <w:outlineLvl w:val="0"/>
        <w:rPr>
          <w:bCs/>
          <w:color w:val="993300"/>
          <w:szCs w:val="28"/>
          <w:u w:val="single"/>
          <w:lang w:eastAsia="ru-RU"/>
        </w:rPr>
      </w:pPr>
      <w:r>
        <w:rPr>
          <w:bCs/>
          <w:color w:val="993300"/>
          <w:szCs w:val="28"/>
          <w:u w:val="single"/>
          <w:lang w:eastAsia="ru-RU"/>
        </w:rPr>
        <w:t>20.10.2022</w:t>
      </w:r>
      <w:r>
        <w:rPr>
          <w:bCs/>
          <w:color w:val="993300"/>
          <w:szCs w:val="28"/>
          <w:lang w:eastAsia="ru-RU"/>
        </w:rPr>
        <w:t xml:space="preserve"> № </w:t>
      </w:r>
      <w:r>
        <w:rPr>
          <w:bCs/>
          <w:color w:val="993300"/>
          <w:szCs w:val="28"/>
          <w:u w:val="single"/>
          <w:lang w:eastAsia="ru-RU"/>
        </w:rPr>
        <w:t>2/4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2911A7" w:rsidRPr="00187B5E" w:rsidTr="0035695E">
        <w:trPr>
          <w:trHeight w:val="1312"/>
        </w:trPr>
        <w:tc>
          <w:tcPr>
            <w:tcW w:w="5245" w:type="dxa"/>
          </w:tcPr>
          <w:p w:rsidR="002911A7" w:rsidRPr="00187B5E" w:rsidRDefault="001045AE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16.06.2022 № 8/4 «О</w:t>
            </w:r>
            <w:r w:rsidR="002911A7" w:rsidRPr="00187B5E">
              <w:rPr>
                <w:b/>
                <w:szCs w:val="28"/>
              </w:rPr>
              <w:t xml:space="preserve"> согласовании направления </w:t>
            </w:r>
            <w:r w:rsidR="002911A7"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2911A7">
              <w:rPr>
                <w:b/>
                <w:szCs w:val="28"/>
              </w:rPr>
              <w:t xml:space="preserve"> </w:t>
            </w:r>
            <w:r w:rsidR="002911A7"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9919EA">
              <w:rPr>
                <w:b/>
                <w:szCs w:val="28"/>
              </w:rPr>
              <w:t xml:space="preserve">и содержанию </w:t>
            </w:r>
            <w:r w:rsidR="002911A7" w:rsidRPr="004F07EF">
              <w:rPr>
                <w:b/>
                <w:szCs w:val="28"/>
              </w:rPr>
              <w:t>территори</w:t>
            </w:r>
            <w:r w:rsidR="009919EA">
              <w:rPr>
                <w:b/>
                <w:szCs w:val="28"/>
              </w:rPr>
              <w:t xml:space="preserve">и района Люблино города Москвы </w:t>
            </w:r>
            <w:r w:rsidR="002911A7" w:rsidRPr="004F07EF">
              <w:rPr>
                <w:b/>
                <w:szCs w:val="28"/>
              </w:rPr>
              <w:t>в 20</w:t>
            </w:r>
            <w:r w:rsidR="00976356">
              <w:rPr>
                <w:b/>
                <w:szCs w:val="28"/>
              </w:rPr>
              <w:t>22</w:t>
            </w:r>
            <w:r w:rsidR="002911A7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  <w:r w:rsidR="00976356">
              <w:rPr>
                <w:b/>
                <w:szCs w:val="28"/>
              </w:rPr>
              <w:t xml:space="preserve"> (переходящий остаток 2021 года)</w:t>
            </w:r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CE5EDE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 w:rsidRPr="00CE5EDE">
        <w:rPr>
          <w:color w:val="auto"/>
          <w:szCs w:val="28"/>
          <w:lang w:eastAsia="ru-RU"/>
        </w:rPr>
        <w:t xml:space="preserve">Люблино </w:t>
      </w:r>
      <w:r w:rsidR="001045AE">
        <w:rPr>
          <w:color w:val="auto"/>
          <w:szCs w:val="28"/>
          <w:lang w:eastAsia="ru-RU"/>
        </w:rPr>
        <w:t>от 18.10.2022 № Исх.-240</w:t>
      </w:r>
      <w:r w:rsidR="00CE5EDE" w:rsidRPr="00CE5EDE">
        <w:rPr>
          <w:color w:val="auto"/>
          <w:szCs w:val="28"/>
          <w:lang w:eastAsia="ru-RU"/>
        </w:rPr>
        <w:t>/22</w:t>
      </w:r>
      <w:r w:rsidRPr="00CE5EDE">
        <w:rPr>
          <w:color w:val="auto"/>
          <w:szCs w:val="28"/>
          <w:lang w:eastAsia="ru-RU"/>
        </w:rPr>
        <w:t xml:space="preserve"> </w:t>
      </w:r>
    </w:p>
    <w:p w:rsidR="002911A7" w:rsidRPr="003C37AE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37AE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1045AE" w:rsidRDefault="002911A7" w:rsidP="00A85D06">
      <w:pPr>
        <w:tabs>
          <w:tab w:val="left" w:pos="1134"/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1045AE">
        <w:rPr>
          <w:szCs w:val="28"/>
          <w:lang w:eastAsia="ru-RU"/>
        </w:rPr>
        <w:t>Внести изменения в решение</w:t>
      </w:r>
      <w:r w:rsidR="001045AE" w:rsidRPr="001045AE">
        <w:rPr>
          <w:szCs w:val="28"/>
          <w:lang w:eastAsia="ru-RU"/>
        </w:rPr>
        <w:t xml:space="preserve"> Совета депутатов муниципального округа Люблино от 16.06.2022 № 8/4 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2022 году» (переходящий остаток 2021 года)</w:t>
      </w:r>
      <w:r w:rsidR="001045AE">
        <w:rPr>
          <w:szCs w:val="28"/>
          <w:lang w:eastAsia="ru-RU"/>
        </w:rPr>
        <w:t xml:space="preserve"> изложив приложение к решению в новой редакции </w:t>
      </w:r>
      <w:r w:rsidR="007C757C">
        <w:rPr>
          <w:szCs w:val="28"/>
          <w:lang w:eastAsia="ru-RU"/>
        </w:rPr>
        <w:t>согласно приложению к</w:t>
      </w:r>
      <w:r w:rsidR="001045AE">
        <w:rPr>
          <w:szCs w:val="28"/>
          <w:lang w:eastAsia="ru-RU"/>
        </w:rPr>
        <w:t xml:space="preserve"> настоящему решению. </w:t>
      </w:r>
    </w:p>
    <w:p w:rsidR="002911A7" w:rsidRDefault="001045AE" w:rsidP="001045AE">
      <w:pPr>
        <w:tabs>
          <w:tab w:val="left" w:pos="1134"/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1045AE" w:rsidP="00A85D06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A85D06">
        <w:rPr>
          <w:szCs w:val="28"/>
          <w:lang w:eastAsia="ru-RU"/>
        </w:rPr>
        <w:t>.</w:t>
      </w:r>
      <w:r w:rsidR="00A85D06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1045AE" w:rsidP="00653C4E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proofErr w:type="spellStart"/>
      <w:r>
        <w:rPr>
          <w:b/>
          <w:szCs w:val="28"/>
          <w:lang w:eastAsia="ru-RU"/>
        </w:rPr>
        <w:t>Багаутдинова</w:t>
      </w:r>
      <w:proofErr w:type="spellEnd"/>
      <w:r>
        <w:rPr>
          <w:b/>
          <w:szCs w:val="28"/>
          <w:lang w:eastAsia="ru-RU"/>
        </w:rPr>
        <w:t xml:space="preserve"> Р.Х.</w:t>
      </w:r>
      <w:r w:rsidR="002911A7">
        <w:rPr>
          <w:b/>
          <w:szCs w:val="28"/>
          <w:lang w:eastAsia="ru-RU"/>
        </w:rPr>
        <w:t xml:space="preserve"> </w:t>
      </w:r>
    </w:p>
    <w:p w:rsidR="00653C4E" w:rsidRDefault="00653C4E" w:rsidP="00653C4E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</w:p>
    <w:p w:rsidR="00653C4E" w:rsidRPr="00653C4E" w:rsidRDefault="00653C4E" w:rsidP="00653C4E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</w:p>
    <w:p w:rsidR="001045AE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 xml:space="preserve">ного округа </w:t>
      </w:r>
    </w:p>
    <w:p w:rsidR="006F20A9" w:rsidRDefault="001045AE" w:rsidP="00D2463B">
      <w:pPr>
        <w:spacing w:line="240" w:lineRule="auto"/>
        <w:rPr>
          <w:b/>
          <w:szCs w:val="28"/>
          <w:lang w:eastAsia="ru-RU"/>
        </w:rPr>
        <w:sectPr w:rsidR="006F20A9" w:rsidSect="00723FBD">
          <w:pgSz w:w="11906" w:h="16838"/>
          <w:pgMar w:top="567" w:right="567" w:bottom="709" w:left="1701" w:header="0" w:footer="0" w:gutter="0"/>
          <w:cols w:space="708"/>
          <w:docGrid w:linePitch="381"/>
        </w:sectPr>
      </w:pPr>
      <w:r>
        <w:rPr>
          <w:b/>
          <w:szCs w:val="28"/>
          <w:lang w:eastAsia="ru-RU"/>
        </w:rPr>
        <w:t>Люблино</w:t>
      </w:r>
      <w:r w:rsidR="00723FBD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Р.Х. </w:t>
      </w:r>
      <w:proofErr w:type="spellStart"/>
      <w:r>
        <w:rPr>
          <w:b/>
          <w:szCs w:val="28"/>
          <w:lang w:eastAsia="ru-RU"/>
        </w:rPr>
        <w:t>Багаутдинов</w:t>
      </w:r>
      <w:proofErr w:type="spellEnd"/>
    </w:p>
    <w:p w:rsidR="009540D0" w:rsidRPr="001045AE" w:rsidRDefault="006F20A9" w:rsidP="001045A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eastAsia="Calibri" w:hAnsi="Calibri"/>
          <w:bCs/>
          <w:color w:val="auto"/>
          <w:sz w:val="22"/>
          <w:szCs w:val="28"/>
          <w:lang w:eastAsia="ru-RU"/>
        </w:rPr>
      </w:pPr>
      <w:r w:rsidRPr="006F20A9">
        <w:rPr>
          <w:rFonts w:ascii="Calibri" w:eastAsia="Calibri" w:hAnsi="Calibri"/>
          <w:bCs/>
          <w:color w:val="auto"/>
          <w:sz w:val="22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40D0" w:rsidRPr="00D51214">
        <w:rPr>
          <w:bCs/>
          <w:szCs w:val="28"/>
          <w:lang w:eastAsia="ru-RU"/>
        </w:rPr>
        <w:t>Приложение</w:t>
      </w:r>
      <w:r w:rsidR="009540D0">
        <w:rPr>
          <w:bCs/>
          <w:szCs w:val="28"/>
          <w:lang w:eastAsia="ru-RU"/>
        </w:rPr>
        <w:t xml:space="preserve"> </w:t>
      </w:r>
    </w:p>
    <w:p w:rsidR="009540D0" w:rsidRPr="00D51214" w:rsidRDefault="009540D0" w:rsidP="009540D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9540D0" w:rsidRPr="00D51214" w:rsidRDefault="009540D0" w:rsidP="009540D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9540D0" w:rsidRDefault="009540D0" w:rsidP="009540D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Pr="00D51214">
        <w:rPr>
          <w:bCs/>
          <w:szCs w:val="28"/>
          <w:lang w:eastAsia="ru-RU"/>
        </w:rPr>
        <w:t xml:space="preserve"> </w:t>
      </w:r>
      <w:r w:rsidR="001045AE">
        <w:rPr>
          <w:bCs/>
          <w:szCs w:val="28"/>
          <w:lang w:eastAsia="ru-RU"/>
        </w:rPr>
        <w:t xml:space="preserve">20.10.2022 </w:t>
      </w:r>
      <w:r w:rsidR="00723FBD">
        <w:rPr>
          <w:bCs/>
          <w:szCs w:val="28"/>
          <w:lang w:eastAsia="ru-RU"/>
        </w:rPr>
        <w:t>№ 2/4</w:t>
      </w:r>
    </w:p>
    <w:p w:rsidR="006F20A9" w:rsidRPr="006F20A9" w:rsidRDefault="006F20A9" w:rsidP="009540D0">
      <w:pPr>
        <w:widowControl w:val="0"/>
        <w:tabs>
          <w:tab w:val="left" w:pos="567"/>
        </w:tabs>
        <w:snapToGrid w:val="0"/>
        <w:spacing w:line="240" w:lineRule="auto"/>
        <w:rPr>
          <w:bCs/>
          <w:szCs w:val="28"/>
          <w:lang w:eastAsia="ru-RU"/>
        </w:rPr>
      </w:pPr>
      <w:r w:rsidRPr="006F20A9">
        <w:rPr>
          <w:rFonts w:ascii="Calibri" w:eastAsia="Calibri" w:hAnsi="Calibri"/>
          <w:bCs/>
          <w:color w:val="auto"/>
          <w:sz w:val="22"/>
          <w:szCs w:val="28"/>
          <w:lang w:eastAsia="ru-RU"/>
        </w:rPr>
        <w:t xml:space="preserve">                     </w:t>
      </w:r>
    </w:p>
    <w:p w:rsidR="001045AE" w:rsidRPr="001045AE" w:rsidRDefault="001045AE" w:rsidP="001045AE">
      <w:pPr>
        <w:spacing w:line="240" w:lineRule="auto"/>
        <w:jc w:val="right"/>
        <w:rPr>
          <w:rFonts w:eastAsia="Calibri"/>
          <w:bCs/>
          <w:color w:val="auto"/>
          <w:szCs w:val="28"/>
        </w:rPr>
      </w:pPr>
      <w:r w:rsidRPr="001045AE">
        <w:rPr>
          <w:rFonts w:eastAsia="Calibri"/>
          <w:bCs/>
          <w:color w:val="auto"/>
          <w:szCs w:val="28"/>
        </w:rPr>
        <w:t xml:space="preserve">Приложение </w:t>
      </w:r>
    </w:p>
    <w:p w:rsidR="001045AE" w:rsidRPr="001045AE" w:rsidRDefault="001045AE" w:rsidP="001045AE">
      <w:pPr>
        <w:spacing w:line="240" w:lineRule="auto"/>
        <w:jc w:val="right"/>
        <w:rPr>
          <w:rFonts w:eastAsia="Calibri"/>
          <w:bCs/>
          <w:color w:val="auto"/>
          <w:szCs w:val="28"/>
        </w:rPr>
      </w:pPr>
      <w:r w:rsidRPr="001045AE">
        <w:rPr>
          <w:rFonts w:eastAsia="Calibri"/>
          <w:bCs/>
          <w:color w:val="auto"/>
          <w:szCs w:val="28"/>
        </w:rPr>
        <w:t xml:space="preserve">к решению Совета депутатов </w:t>
      </w:r>
    </w:p>
    <w:p w:rsidR="001045AE" w:rsidRPr="001045AE" w:rsidRDefault="001045AE" w:rsidP="001045AE">
      <w:pPr>
        <w:spacing w:line="240" w:lineRule="auto"/>
        <w:jc w:val="right"/>
        <w:rPr>
          <w:rFonts w:eastAsia="Calibri"/>
          <w:bCs/>
          <w:color w:val="auto"/>
          <w:szCs w:val="28"/>
        </w:rPr>
      </w:pPr>
      <w:r w:rsidRPr="001045AE">
        <w:rPr>
          <w:rFonts w:eastAsia="Calibri"/>
          <w:bCs/>
          <w:color w:val="auto"/>
          <w:szCs w:val="28"/>
        </w:rPr>
        <w:t xml:space="preserve">муниципального округа Люблино </w:t>
      </w:r>
    </w:p>
    <w:p w:rsidR="001045AE" w:rsidRPr="001045AE" w:rsidRDefault="001045AE" w:rsidP="001045AE">
      <w:pPr>
        <w:spacing w:line="240" w:lineRule="auto"/>
        <w:jc w:val="right"/>
        <w:rPr>
          <w:rFonts w:eastAsia="Calibri"/>
          <w:bCs/>
          <w:color w:val="auto"/>
          <w:szCs w:val="28"/>
        </w:rPr>
      </w:pPr>
      <w:r w:rsidRPr="001045AE">
        <w:rPr>
          <w:rFonts w:eastAsia="Calibri"/>
          <w:bCs/>
          <w:color w:val="auto"/>
          <w:szCs w:val="28"/>
        </w:rPr>
        <w:t>от 16.06.2022 № 8/4</w:t>
      </w:r>
    </w:p>
    <w:p w:rsidR="006F20A9" w:rsidRPr="001045AE" w:rsidRDefault="001045AE" w:rsidP="001045AE">
      <w:pPr>
        <w:spacing w:line="240" w:lineRule="auto"/>
        <w:jc w:val="right"/>
        <w:rPr>
          <w:rFonts w:eastAsia="Calibri"/>
          <w:bCs/>
          <w:color w:val="auto"/>
          <w:szCs w:val="28"/>
        </w:rPr>
      </w:pPr>
      <w:r w:rsidRPr="001045AE">
        <w:rPr>
          <w:rFonts w:eastAsia="Calibri"/>
          <w:bCs/>
          <w:color w:val="auto"/>
          <w:szCs w:val="28"/>
        </w:rPr>
        <w:t xml:space="preserve">                     </w:t>
      </w:r>
    </w:p>
    <w:p w:rsidR="006F20A9" w:rsidRPr="006F20A9" w:rsidRDefault="006F20A9" w:rsidP="006F20A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6F20A9">
        <w:rPr>
          <w:rFonts w:eastAsia="Calibri"/>
          <w:b/>
          <w:color w:val="auto"/>
          <w:sz w:val="24"/>
          <w:szCs w:val="24"/>
        </w:rPr>
        <w:t>Адресный перечень работ</w:t>
      </w:r>
    </w:p>
    <w:p w:rsidR="006F20A9" w:rsidRPr="006F20A9" w:rsidRDefault="006F20A9" w:rsidP="006F20A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6F20A9">
        <w:rPr>
          <w:rFonts w:eastAsia="Calibri"/>
          <w:b/>
          <w:color w:val="auto"/>
          <w:sz w:val="24"/>
          <w:szCs w:val="24"/>
        </w:rPr>
        <w:t>по благоустройству территории</w:t>
      </w:r>
    </w:p>
    <w:p w:rsidR="006F20A9" w:rsidRPr="006F20A9" w:rsidRDefault="006F20A9" w:rsidP="006F20A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6F20A9">
        <w:rPr>
          <w:rFonts w:eastAsia="Calibri"/>
          <w:b/>
          <w:color w:val="auto"/>
          <w:sz w:val="24"/>
          <w:szCs w:val="24"/>
        </w:rPr>
        <w:t>района Люблино за счет средств стимулирования управы района Люблино в 2022 году</w:t>
      </w:r>
    </w:p>
    <w:p w:rsidR="001045AE" w:rsidRDefault="006F20A9" w:rsidP="00723FBD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6F20A9">
        <w:rPr>
          <w:rFonts w:eastAsia="Calibri"/>
          <w:b/>
          <w:color w:val="auto"/>
          <w:sz w:val="24"/>
          <w:szCs w:val="24"/>
        </w:rPr>
        <w:t>(переходящий остаток 2021 год)</w:t>
      </w:r>
    </w:p>
    <w:p w:rsidR="00723FBD" w:rsidRPr="006F20A9" w:rsidRDefault="00723FBD" w:rsidP="00723FBD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</w:p>
    <w:tbl>
      <w:tblPr>
        <w:tblW w:w="14982" w:type="dxa"/>
        <w:tblInd w:w="93" w:type="dxa"/>
        <w:tblLook w:val="04A0" w:firstRow="1" w:lastRow="0" w:firstColumn="1" w:lastColumn="0" w:noHBand="0" w:noVBand="1"/>
      </w:tblPr>
      <w:tblGrid>
        <w:gridCol w:w="1156"/>
        <w:gridCol w:w="1494"/>
        <w:gridCol w:w="3035"/>
        <w:gridCol w:w="3436"/>
        <w:gridCol w:w="1559"/>
        <w:gridCol w:w="1368"/>
        <w:gridCol w:w="2934"/>
      </w:tblGrid>
      <w:tr w:rsidR="006F20A9" w:rsidRPr="006F20A9" w:rsidTr="001045AE">
        <w:trPr>
          <w:trHeight w:val="234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заказчика, руб. </w:t>
            </w:r>
          </w:p>
        </w:tc>
      </w:tr>
      <w:tr w:rsidR="006F20A9" w:rsidRPr="006F20A9" w:rsidTr="002602C7">
        <w:trPr>
          <w:trHeight w:val="9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20A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6F20A9">
              <w:rPr>
                <w:sz w:val="24"/>
                <w:szCs w:val="24"/>
                <w:lang w:eastAsia="ru-RU"/>
              </w:rPr>
              <w:t xml:space="preserve"> ул.,  </w:t>
            </w: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д. 10, д. 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B02A9A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1045AE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50 244,74</w:t>
            </w:r>
          </w:p>
        </w:tc>
      </w:tr>
      <w:tr w:rsidR="006F20A9" w:rsidRPr="006F20A9" w:rsidTr="002602C7">
        <w:trPr>
          <w:trHeight w:val="9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B02A9A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6F20A9" w:rsidRPr="006F20A9" w:rsidRDefault="001045AE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28 711,22</w:t>
            </w: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20A9" w:rsidRPr="006F20A9" w:rsidTr="002602C7">
        <w:trPr>
          <w:trHeight w:val="9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6F20A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6F20A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д. 34, д. 36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B02A9A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1045AE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64 672,00</w:t>
            </w:r>
          </w:p>
        </w:tc>
      </w:tr>
      <w:tr w:rsidR="006F20A9" w:rsidRPr="006F20A9" w:rsidTr="002602C7">
        <w:trPr>
          <w:trHeight w:val="57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0A9" w:rsidRPr="006F20A9" w:rsidRDefault="006F20A9" w:rsidP="006F20A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F20A9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0A9" w:rsidRPr="006F20A9" w:rsidRDefault="00723FBD" w:rsidP="00723FB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0A9" w:rsidRPr="006F20A9" w:rsidRDefault="001045AE" w:rsidP="006F20A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143 627,96</w:t>
            </w:r>
          </w:p>
        </w:tc>
      </w:tr>
    </w:tbl>
    <w:p w:rsidR="002911A7" w:rsidRPr="00AA32A4" w:rsidRDefault="002911A7" w:rsidP="00AA32A4">
      <w:pPr>
        <w:rPr>
          <w:vanish/>
        </w:rPr>
      </w:pPr>
    </w:p>
    <w:sectPr w:rsidR="002911A7" w:rsidRPr="00AA32A4" w:rsidSect="00723FBD">
      <w:pgSz w:w="16838" w:h="11906" w:orient="landscape"/>
      <w:pgMar w:top="709" w:right="1140" w:bottom="568" w:left="114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21A4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45AE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1B72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5695E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271F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3C4E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0A9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3FBD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C757C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432D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0D0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76356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D06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2A9A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5EDE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Учетная запись Майкрософт</cp:lastModifiedBy>
  <cp:revision>5</cp:revision>
  <cp:lastPrinted>2022-10-21T12:15:00Z</cp:lastPrinted>
  <dcterms:created xsi:type="dcterms:W3CDTF">2022-10-19T15:49:00Z</dcterms:created>
  <dcterms:modified xsi:type="dcterms:W3CDTF">2022-10-24T07:19:00Z</dcterms:modified>
</cp:coreProperties>
</file>