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E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522C25" w:rsidRDefault="00522C25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522C25" w:rsidRDefault="00522C25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522C25" w:rsidRPr="00C37916" w:rsidRDefault="00522C25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bookmarkStart w:id="0" w:name="_GoBack"/>
      <w:bookmarkEnd w:id="0"/>
    </w:p>
    <w:p w:rsidR="002176AE" w:rsidRPr="00522C2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22C25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522C2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522C25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522C25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522C2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522C25" w:rsidRDefault="002176AE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522C25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F269AF" w:rsidRPr="00522C25" w:rsidRDefault="00F269AF" w:rsidP="00EA2DE6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</w:p>
    <w:p w:rsidR="005D71B5" w:rsidRPr="00522C25" w:rsidRDefault="00CC3EAA" w:rsidP="00F269AF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22C2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22.12.2021</w:t>
      </w:r>
      <w:r w:rsidR="00EA2DE6" w:rsidRPr="00522C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53C14" w:rsidRPr="00522C25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804CA" w:rsidRPr="00522C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7773" w:rsidRPr="00522C2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14/6</w:t>
      </w:r>
    </w:p>
    <w:p w:rsidR="00443A7A" w:rsidRDefault="00044913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03D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443A7A" w:rsidRDefault="005665AA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хемы размещения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нестационарных </w:t>
      </w:r>
    </w:p>
    <w:p w:rsidR="00443A7A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объектов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 w:rsidR="0004491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43A7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округа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F01" w:rsidRDefault="00F05F01" w:rsidP="00F05F0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3EAA" w:rsidRPr="0015276A" w:rsidRDefault="001A49BC" w:rsidP="00CC3E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C3EAA" w:rsidRP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обращения префектуры Юго-Восточного административного о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круга города Москвы от 08.12.2021 СЗ-25-1936/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21 (</w:t>
      </w:r>
      <w:proofErr w:type="spellStart"/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>вх</w:t>
      </w:r>
      <w:proofErr w:type="spellEnd"/>
      <w:r w:rsidR="0015276A" w:rsidRPr="0015276A">
        <w:rPr>
          <w:rFonts w:ascii="Times New Roman" w:eastAsia="Times New Roman" w:hAnsi="Times New Roman"/>
          <w:sz w:val="28"/>
          <w:szCs w:val="28"/>
          <w:lang w:eastAsia="ru-RU"/>
        </w:rPr>
        <w:t>. от 21.12.2021 МО-105</w:t>
      </w:r>
      <w:r w:rsidR="00CC3EAA" w:rsidRPr="0015276A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A49BC" w:rsidRPr="0015276A" w:rsidRDefault="001A49BC" w:rsidP="00CC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76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решил:</w:t>
      </w:r>
    </w:p>
    <w:p w:rsidR="00396C00" w:rsidRDefault="00396C00" w:rsidP="00396C0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6FF3" w:rsidRDefault="00396C00" w:rsidP="00186EE1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="000449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="005855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клю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из существующей</w:t>
      </w:r>
      <w:r w:rsidR="005665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хемы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мест</w:t>
      </w:r>
      <w:r w:rsidR="00CC3E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установки нестационарных торговых объектов </w:t>
      </w:r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5D6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решению</w:t>
      </w:r>
      <w:r w:rsidR="00443A7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DD615F" w:rsidP="004F7507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CC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95B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CC0336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96C00" w:rsidRDefault="00396C00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CC3EAA">
          <w:headerReference w:type="default" r:id="rId9"/>
          <w:footnotePr>
            <w:numRestart w:val="eachPage"/>
          </w:footnotePr>
          <w:pgSz w:w="11906" w:h="16838"/>
          <w:pgMar w:top="425" w:right="794" w:bottom="1134" w:left="1644" w:header="709" w:footer="709" w:gutter="0"/>
          <w:cols w:space="708"/>
          <w:titlePg/>
          <w:docGrid w:linePitch="360"/>
        </w:sect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CC3E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4F7507" w:rsidRPr="008954C5" w:rsidRDefault="004F7507" w:rsidP="004F7507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 w:rsidR="00CC3EA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22.12.2021</w:t>
      </w: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 </w:t>
      </w:r>
      <w:r w:rsidR="001577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14/6</w:t>
      </w:r>
    </w:p>
    <w:p w:rsidR="004F7507" w:rsidRPr="008954C5" w:rsidRDefault="004F7507" w:rsidP="004F7507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779BC" w:rsidRDefault="00E779BC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79BC" w:rsidRDefault="00E779BC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855C4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</w:t>
      </w:r>
    </w:p>
    <w:p w:rsidR="004F750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нестационарных торговых объектов </w:t>
      </w:r>
      <w:r w:rsidR="005855C4">
        <w:rPr>
          <w:rFonts w:ascii="Times New Roman" w:hAnsi="Times New Roman"/>
          <w:b/>
          <w:sz w:val="28"/>
        </w:rPr>
        <w:t>круглогодичной торговли, подлежащих исключению из схемы размещения</w:t>
      </w:r>
    </w:p>
    <w:p w:rsidR="004F7507" w:rsidRPr="003D36E7" w:rsidRDefault="004F7507" w:rsidP="004F750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44"/>
        <w:gridCol w:w="1407"/>
        <w:gridCol w:w="1418"/>
        <w:gridCol w:w="2409"/>
        <w:gridCol w:w="1560"/>
        <w:gridCol w:w="1513"/>
        <w:gridCol w:w="1611"/>
        <w:gridCol w:w="2109"/>
        <w:gridCol w:w="2279"/>
      </w:tblGrid>
      <w:tr w:rsidR="005855C4" w:rsidRPr="003D36E7" w:rsidTr="000E6FBB">
        <w:trPr>
          <w:trHeight w:val="5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9BC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  <w:r w:rsidR="005855C4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</w:p>
          <w:p w:rsidR="004F7507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3D36E7" w:rsidRDefault="004F7507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50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 места размещения</w:t>
            </w:r>
          </w:p>
          <w:p w:rsidR="005855C4" w:rsidRPr="003D36E7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r w:rsidR="005855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в.м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7507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507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7507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4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4F7507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Причина исключения</w:t>
            </w:r>
          </w:p>
        </w:tc>
      </w:tr>
      <w:tr w:rsidR="005855C4" w:rsidRPr="003D36E7" w:rsidTr="000E6FBB">
        <w:trPr>
          <w:trHeight w:val="5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BC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855C4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E77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Совхозная ул., вл. 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Цветы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по </w:t>
            </w:r>
          </w:p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5C4" w:rsidRPr="00E779BC" w:rsidRDefault="00E779BC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Исключение из схемы размещения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Невостребованность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(отсутствие заявок от предпринимателей на участие в аукционе)</w:t>
            </w:r>
          </w:p>
        </w:tc>
      </w:tr>
      <w:tr w:rsidR="005855C4" w:rsidRPr="003D36E7" w:rsidTr="000E6FBB">
        <w:trPr>
          <w:trHeight w:val="55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BC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855C4" w:rsidRPr="003D36E7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Киоск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Совхозная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</w:p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вл. 10, корп.1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Цветы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по </w:t>
            </w:r>
          </w:p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Исключение из схемы размещения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4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Невостребованность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(отсутствие заявок от предпринимателей на участие в аукционе)</w:t>
            </w:r>
          </w:p>
        </w:tc>
      </w:tr>
      <w:tr w:rsidR="005855C4" w:rsidRPr="003D36E7" w:rsidTr="000E6FBB">
        <w:trPr>
          <w:trHeight w:val="630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507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9BC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4F7507" w:rsidRPr="00B0627E" w:rsidRDefault="005855C4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B0627E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Киоск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507" w:rsidRPr="00E779BC" w:rsidRDefault="00E779BC" w:rsidP="0044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Ставропольская ул., вл. 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7507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4F7507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Мясная гастрономия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по </w:t>
            </w:r>
          </w:p>
          <w:p w:rsidR="004F7507" w:rsidRPr="00B0627E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F7507" w:rsidRPr="00E779BC" w:rsidRDefault="00E779BC" w:rsidP="00776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Исключение из схемы размещения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7" w:rsidRPr="00E779BC" w:rsidRDefault="00E779BC" w:rsidP="000449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Невостребованность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(отсутствие заявок от предпринимателей на участие в аукционе)</w:t>
            </w:r>
          </w:p>
        </w:tc>
      </w:tr>
    </w:tbl>
    <w:p w:rsidR="005855C4" w:rsidRDefault="005855C4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/>
          <w:sz w:val="28"/>
        </w:rPr>
      </w:pPr>
    </w:p>
    <w:p w:rsidR="005855C4" w:rsidRDefault="005855C4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hAnsi="Times New Roman"/>
          <w:b/>
          <w:sz w:val="28"/>
        </w:rPr>
      </w:pPr>
    </w:p>
    <w:p w:rsidR="00E779BC" w:rsidRDefault="00E779BC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79BC" w:rsidRDefault="00E779BC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79BC" w:rsidRDefault="00E779BC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779BC" w:rsidRDefault="00E779BC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E6FBB" w:rsidRDefault="000E6FBB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855C4" w:rsidRDefault="005855C4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lastRenderedPageBreak/>
        <w:t xml:space="preserve">Адресный перечень </w:t>
      </w:r>
    </w:p>
    <w:p w:rsidR="005855C4" w:rsidRDefault="005855C4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нестационарных торговых объектов </w:t>
      </w:r>
      <w:r w:rsidR="00603D4A">
        <w:rPr>
          <w:rFonts w:ascii="Times New Roman" w:hAnsi="Times New Roman"/>
          <w:b/>
          <w:sz w:val="28"/>
        </w:rPr>
        <w:t>сезонной</w:t>
      </w:r>
      <w:r>
        <w:rPr>
          <w:rFonts w:ascii="Times New Roman" w:hAnsi="Times New Roman"/>
          <w:b/>
          <w:sz w:val="28"/>
        </w:rPr>
        <w:t xml:space="preserve"> торговли, подлежащих исключению из схемы размещения</w:t>
      </w:r>
    </w:p>
    <w:p w:rsidR="005855C4" w:rsidRPr="003D36E7" w:rsidRDefault="005855C4" w:rsidP="005855C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542"/>
        <w:gridCol w:w="1267"/>
        <w:gridCol w:w="1418"/>
        <w:gridCol w:w="2426"/>
        <w:gridCol w:w="1441"/>
        <w:gridCol w:w="1519"/>
        <w:gridCol w:w="1873"/>
        <w:gridCol w:w="2102"/>
        <w:gridCol w:w="2262"/>
      </w:tblGrid>
      <w:tr w:rsidR="005855C4" w:rsidRPr="003D36E7" w:rsidTr="000E6FBB">
        <w:trPr>
          <w:trHeight w:val="5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BB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</w:p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Вид объекта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5C4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 места размещения</w:t>
            </w:r>
          </w:p>
          <w:p w:rsidR="005855C4" w:rsidRPr="003D36E7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</w:t>
            </w:r>
            <w:r w:rsidR="005855C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в.м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C4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Причина исключения</w:t>
            </w:r>
          </w:p>
        </w:tc>
      </w:tr>
      <w:tr w:rsidR="005855C4" w:rsidRPr="003D36E7" w:rsidTr="000E6FBB">
        <w:trPr>
          <w:trHeight w:val="5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BB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Бахчевой развал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Кубанская ул., вл.27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Бахчевые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C4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августа</w:t>
            </w: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</w:p>
          <w:p w:rsidR="005855C4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5C4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Исключение из схемы размещения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B" w:rsidRPr="000E6FBB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855C4" w:rsidRPr="000E6FBB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6F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Наличие подземных коммуникаций</w:t>
            </w:r>
          </w:p>
        </w:tc>
      </w:tr>
      <w:tr w:rsidR="005855C4" w:rsidRPr="003D36E7" w:rsidTr="000E6FBB">
        <w:trPr>
          <w:trHeight w:val="5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BB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855C4" w:rsidRPr="003D36E7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Бахчевой развал</w:t>
            </w:r>
          </w:p>
        </w:tc>
        <w:tc>
          <w:tcPr>
            <w:tcW w:w="2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Совхозная ул., вл.10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Бахчевые культуры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августа</w:t>
            </w: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</w:p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5C4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Исключение из схемы размещения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B" w:rsidRPr="000E6FBB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855C4" w:rsidRPr="000E6FBB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E6F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Наличие подземных коммуникаций</w:t>
            </w:r>
          </w:p>
        </w:tc>
      </w:tr>
      <w:tr w:rsidR="005855C4" w:rsidRPr="003D36E7" w:rsidTr="000E6FBB">
        <w:trPr>
          <w:trHeight w:val="630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5C4" w:rsidRPr="00E779BC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FBB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855C4" w:rsidRPr="00B0627E" w:rsidRDefault="005855C4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5C4" w:rsidRPr="00E779BC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lang w:eastAsia="ru-RU"/>
              </w:rPr>
              <w:t>Бахчевой развал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FBB" w:rsidRDefault="000E6FBB" w:rsidP="000E6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Верхние поля ул.,</w:t>
            </w:r>
          </w:p>
          <w:p w:rsidR="005855C4" w:rsidRPr="00E779BC" w:rsidRDefault="000E6FBB" w:rsidP="000E6F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37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:rsidR="005855C4" w:rsidRPr="00E779BC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Бахчевые культуры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55C4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1 августа</w:t>
            </w: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</w:p>
          <w:p w:rsidR="005855C4" w:rsidRPr="00B0627E" w:rsidRDefault="005855C4" w:rsidP="005855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855C4" w:rsidRPr="00B0627E" w:rsidRDefault="00E779BC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79B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Исключение из схемы размещения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B" w:rsidRPr="000E6FBB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5855C4" w:rsidRPr="000E6FBB" w:rsidRDefault="000E6FBB" w:rsidP="002E5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6FB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Наличие подземных коммуникаций</w:t>
            </w:r>
          </w:p>
        </w:tc>
      </w:tr>
    </w:tbl>
    <w:p w:rsidR="005855C4" w:rsidRDefault="005855C4" w:rsidP="005855C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p w:rsidR="005D75F4" w:rsidRDefault="005D75F4" w:rsidP="005855C4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center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C3" w:rsidRDefault="006C65C3">
      <w:pPr>
        <w:spacing w:after="0" w:line="240" w:lineRule="auto"/>
      </w:pPr>
      <w:r>
        <w:separator/>
      </w:r>
    </w:p>
  </w:endnote>
  <w:endnote w:type="continuationSeparator" w:id="0">
    <w:p w:rsidR="006C65C3" w:rsidRDefault="006C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C3" w:rsidRDefault="006C65C3">
      <w:pPr>
        <w:spacing w:after="0" w:line="240" w:lineRule="auto"/>
      </w:pPr>
      <w:r>
        <w:separator/>
      </w:r>
    </w:p>
  </w:footnote>
  <w:footnote w:type="continuationSeparator" w:id="0">
    <w:p w:rsidR="006C65C3" w:rsidRDefault="006C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4913"/>
    <w:rsid w:val="00047ACD"/>
    <w:rsid w:val="00050E53"/>
    <w:rsid w:val="00051897"/>
    <w:rsid w:val="00070F2D"/>
    <w:rsid w:val="000755C6"/>
    <w:rsid w:val="00097B6B"/>
    <w:rsid w:val="000A745C"/>
    <w:rsid w:val="000E6FBB"/>
    <w:rsid w:val="0015276A"/>
    <w:rsid w:val="00157773"/>
    <w:rsid w:val="00172FA3"/>
    <w:rsid w:val="00186EE1"/>
    <w:rsid w:val="00187D71"/>
    <w:rsid w:val="001A49BC"/>
    <w:rsid w:val="001D0490"/>
    <w:rsid w:val="001E6A9B"/>
    <w:rsid w:val="002045D8"/>
    <w:rsid w:val="002103AA"/>
    <w:rsid w:val="00213D74"/>
    <w:rsid w:val="002176AE"/>
    <w:rsid w:val="0022491C"/>
    <w:rsid w:val="00236597"/>
    <w:rsid w:val="002578F9"/>
    <w:rsid w:val="00287879"/>
    <w:rsid w:val="00294CAE"/>
    <w:rsid w:val="00295B8A"/>
    <w:rsid w:val="002C7F9D"/>
    <w:rsid w:val="002D086A"/>
    <w:rsid w:val="002D394E"/>
    <w:rsid w:val="002E524E"/>
    <w:rsid w:val="002F3AF5"/>
    <w:rsid w:val="003466FD"/>
    <w:rsid w:val="00374235"/>
    <w:rsid w:val="00391B67"/>
    <w:rsid w:val="00396C00"/>
    <w:rsid w:val="003A0957"/>
    <w:rsid w:val="003A5C2C"/>
    <w:rsid w:val="003E137E"/>
    <w:rsid w:val="00414392"/>
    <w:rsid w:val="00422427"/>
    <w:rsid w:val="004261A7"/>
    <w:rsid w:val="00427E77"/>
    <w:rsid w:val="00434A0D"/>
    <w:rsid w:val="00440321"/>
    <w:rsid w:val="00443A7A"/>
    <w:rsid w:val="004746F7"/>
    <w:rsid w:val="00490746"/>
    <w:rsid w:val="004A1F95"/>
    <w:rsid w:val="004A3CD8"/>
    <w:rsid w:val="004D6FF3"/>
    <w:rsid w:val="004E27D5"/>
    <w:rsid w:val="004F7507"/>
    <w:rsid w:val="00502E6C"/>
    <w:rsid w:val="00505D5C"/>
    <w:rsid w:val="00513352"/>
    <w:rsid w:val="00522C25"/>
    <w:rsid w:val="005665AA"/>
    <w:rsid w:val="005855C4"/>
    <w:rsid w:val="005A22AF"/>
    <w:rsid w:val="005B070B"/>
    <w:rsid w:val="005D18D8"/>
    <w:rsid w:val="005D68F8"/>
    <w:rsid w:val="005D71B5"/>
    <w:rsid w:val="005D75F4"/>
    <w:rsid w:val="005E7356"/>
    <w:rsid w:val="005E76CB"/>
    <w:rsid w:val="005F4382"/>
    <w:rsid w:val="00603D4A"/>
    <w:rsid w:val="00610244"/>
    <w:rsid w:val="006208FA"/>
    <w:rsid w:val="0064774D"/>
    <w:rsid w:val="00654270"/>
    <w:rsid w:val="00661349"/>
    <w:rsid w:val="006747DE"/>
    <w:rsid w:val="006A394C"/>
    <w:rsid w:val="006C65C3"/>
    <w:rsid w:val="006D670C"/>
    <w:rsid w:val="006E7883"/>
    <w:rsid w:val="006F4456"/>
    <w:rsid w:val="00725F7C"/>
    <w:rsid w:val="00786979"/>
    <w:rsid w:val="00786F40"/>
    <w:rsid w:val="007A24BB"/>
    <w:rsid w:val="007B2A4F"/>
    <w:rsid w:val="007B2E16"/>
    <w:rsid w:val="007D096C"/>
    <w:rsid w:val="007D4E1E"/>
    <w:rsid w:val="007F5934"/>
    <w:rsid w:val="00846690"/>
    <w:rsid w:val="0086172F"/>
    <w:rsid w:val="008804CA"/>
    <w:rsid w:val="008954C5"/>
    <w:rsid w:val="008B440E"/>
    <w:rsid w:val="008C6C9D"/>
    <w:rsid w:val="008D080F"/>
    <w:rsid w:val="008E1D03"/>
    <w:rsid w:val="00916027"/>
    <w:rsid w:val="009420B7"/>
    <w:rsid w:val="00956438"/>
    <w:rsid w:val="009A0B6D"/>
    <w:rsid w:val="009C7F70"/>
    <w:rsid w:val="009D5030"/>
    <w:rsid w:val="009E22CD"/>
    <w:rsid w:val="00A500F3"/>
    <w:rsid w:val="00A55837"/>
    <w:rsid w:val="00AF5485"/>
    <w:rsid w:val="00B36A85"/>
    <w:rsid w:val="00B53C14"/>
    <w:rsid w:val="00B80392"/>
    <w:rsid w:val="00B80868"/>
    <w:rsid w:val="00B91241"/>
    <w:rsid w:val="00BD12E1"/>
    <w:rsid w:val="00BD4C0E"/>
    <w:rsid w:val="00BE0E0E"/>
    <w:rsid w:val="00BE1BDA"/>
    <w:rsid w:val="00BE6E11"/>
    <w:rsid w:val="00C17FF7"/>
    <w:rsid w:val="00C24CBD"/>
    <w:rsid w:val="00C3038D"/>
    <w:rsid w:val="00C37916"/>
    <w:rsid w:val="00C479E1"/>
    <w:rsid w:val="00C82D89"/>
    <w:rsid w:val="00C861E4"/>
    <w:rsid w:val="00CC0336"/>
    <w:rsid w:val="00CC1CBE"/>
    <w:rsid w:val="00CC3EAA"/>
    <w:rsid w:val="00CD0497"/>
    <w:rsid w:val="00CD64CE"/>
    <w:rsid w:val="00D01E31"/>
    <w:rsid w:val="00D04A82"/>
    <w:rsid w:val="00D0602B"/>
    <w:rsid w:val="00D116A0"/>
    <w:rsid w:val="00D122C8"/>
    <w:rsid w:val="00D13F54"/>
    <w:rsid w:val="00D4078E"/>
    <w:rsid w:val="00D732CA"/>
    <w:rsid w:val="00DB56CB"/>
    <w:rsid w:val="00DC1AC6"/>
    <w:rsid w:val="00DD615F"/>
    <w:rsid w:val="00DE4C6C"/>
    <w:rsid w:val="00E07ABA"/>
    <w:rsid w:val="00E2590D"/>
    <w:rsid w:val="00E47F34"/>
    <w:rsid w:val="00E50E78"/>
    <w:rsid w:val="00E779BC"/>
    <w:rsid w:val="00E90179"/>
    <w:rsid w:val="00E977B7"/>
    <w:rsid w:val="00EA21BC"/>
    <w:rsid w:val="00EA2DE6"/>
    <w:rsid w:val="00EB081E"/>
    <w:rsid w:val="00EB1365"/>
    <w:rsid w:val="00F00263"/>
    <w:rsid w:val="00F05F01"/>
    <w:rsid w:val="00F269AF"/>
    <w:rsid w:val="00F36447"/>
    <w:rsid w:val="00F450BD"/>
    <w:rsid w:val="00F47AD3"/>
    <w:rsid w:val="00F542D4"/>
    <w:rsid w:val="00F57260"/>
    <w:rsid w:val="00F61E81"/>
    <w:rsid w:val="00F65EB0"/>
    <w:rsid w:val="00F7086E"/>
    <w:rsid w:val="00F870C3"/>
    <w:rsid w:val="00F95055"/>
    <w:rsid w:val="00FB1752"/>
    <w:rsid w:val="00FB66D2"/>
    <w:rsid w:val="00FB6FE0"/>
    <w:rsid w:val="00FE6E75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8FDA4-E888-417F-B053-94A8C9F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643E-523F-4310-8CFC-24143C07B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Нина Некрасова</cp:lastModifiedBy>
  <cp:revision>74</cp:revision>
  <cp:lastPrinted>2021-12-23T12:29:00Z</cp:lastPrinted>
  <dcterms:created xsi:type="dcterms:W3CDTF">2015-09-29T16:15:00Z</dcterms:created>
  <dcterms:modified xsi:type="dcterms:W3CDTF">2021-12-24T06:14:00Z</dcterms:modified>
</cp:coreProperties>
</file>