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1D" w:rsidRDefault="0035381D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35381D" w:rsidRDefault="0035381D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bookmarkStart w:id="0" w:name="_GoBack"/>
      <w:bookmarkEnd w:id="0"/>
      <w:r w:rsidRPr="0043229F">
        <w:rPr>
          <w:b/>
          <w:noProof/>
          <w:color w:val="800000"/>
          <w:sz w:val="30"/>
          <w:szCs w:val="30"/>
          <w:lang w:eastAsia="ru-RU"/>
        </w:rPr>
        <w:t xml:space="preserve">   </w:t>
      </w:r>
      <w:r w:rsidRPr="0043229F"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43229F" w:rsidRPr="0035381D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35381D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43229F" w:rsidRPr="0035381D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35381D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35381D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43229F" w:rsidRPr="0035381D" w:rsidRDefault="0043229F" w:rsidP="0043229F">
      <w:pPr>
        <w:widowControl w:val="0"/>
        <w:snapToGrid w:val="0"/>
        <w:spacing w:line="240" w:lineRule="auto"/>
        <w:jc w:val="center"/>
        <w:rPr>
          <w:bCs/>
          <w:color w:val="auto"/>
          <w:sz w:val="22"/>
          <w:lang w:eastAsia="ru-RU"/>
        </w:rPr>
      </w:pPr>
    </w:p>
    <w:p w:rsidR="0043229F" w:rsidRPr="0035381D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35381D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43229F" w:rsidRPr="0035381D" w:rsidRDefault="0043229F" w:rsidP="0043229F">
      <w:pPr>
        <w:widowControl w:val="0"/>
        <w:snapToGrid w:val="0"/>
        <w:spacing w:line="240" w:lineRule="auto"/>
        <w:jc w:val="center"/>
        <w:rPr>
          <w:b/>
          <w:color w:val="auto"/>
          <w:sz w:val="36"/>
          <w:szCs w:val="20"/>
          <w:lang w:eastAsia="ru-RU"/>
        </w:rPr>
      </w:pPr>
    </w:p>
    <w:p w:rsidR="0043229F" w:rsidRPr="0035381D" w:rsidRDefault="0043229F" w:rsidP="0043229F">
      <w:pPr>
        <w:spacing w:before="100" w:after="100" w:line="240" w:lineRule="auto"/>
        <w:jc w:val="left"/>
        <w:rPr>
          <w:color w:val="auto"/>
          <w:sz w:val="24"/>
          <w:szCs w:val="24"/>
          <w:u w:val="single"/>
          <w:lang w:eastAsia="ru-RU"/>
        </w:rPr>
      </w:pPr>
    </w:p>
    <w:p w:rsidR="0043229F" w:rsidRPr="0035381D" w:rsidRDefault="00057FD9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35381D">
        <w:rPr>
          <w:color w:val="auto"/>
          <w:szCs w:val="28"/>
          <w:u w:val="single"/>
          <w:lang w:eastAsia="ru-RU"/>
        </w:rPr>
        <w:t>31.10.2019</w:t>
      </w:r>
      <w:r w:rsidR="0043229F" w:rsidRPr="0035381D">
        <w:rPr>
          <w:color w:val="auto"/>
          <w:szCs w:val="28"/>
          <w:u w:val="single"/>
          <w:lang w:eastAsia="ru-RU"/>
        </w:rPr>
        <w:t xml:space="preserve"> </w:t>
      </w:r>
      <w:r w:rsidR="0043229F" w:rsidRPr="0035381D">
        <w:rPr>
          <w:color w:val="auto"/>
          <w:szCs w:val="28"/>
          <w:lang w:eastAsia="ru-RU"/>
        </w:rPr>
        <w:t xml:space="preserve">  № </w:t>
      </w:r>
      <w:r w:rsidRPr="0035381D">
        <w:rPr>
          <w:color w:val="auto"/>
          <w:szCs w:val="28"/>
          <w:u w:val="single"/>
          <w:lang w:eastAsia="ru-RU"/>
        </w:rPr>
        <w:t>12/1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891510" w:rsidTr="00D92618">
        <w:trPr>
          <w:trHeight w:val="1312"/>
        </w:trPr>
        <w:tc>
          <w:tcPr>
            <w:tcW w:w="5357" w:type="dxa"/>
          </w:tcPr>
          <w:p w:rsidR="00057FD9" w:rsidRPr="00057FD9" w:rsidRDefault="00057FD9" w:rsidP="00057FD9">
            <w:pPr>
              <w:tabs>
                <w:tab w:val="left" w:pos="540"/>
              </w:tabs>
              <w:spacing w:line="240" w:lineRule="auto"/>
              <w:rPr>
                <w:b/>
                <w:color w:val="auto"/>
                <w:szCs w:val="28"/>
                <w:lang w:eastAsia="ru-RU"/>
              </w:rPr>
            </w:pPr>
            <w:r w:rsidRPr="00057FD9">
              <w:rPr>
                <w:b/>
                <w:szCs w:val="28"/>
                <w:lang w:eastAsia="ru-RU"/>
              </w:rPr>
              <w:t xml:space="preserve">О внесении изменений в решение Совета депутатов муниципального округа Люблино от 20.12.2018 № 16/4 «О согласовании реализации мероприятий за счёт средств стимулирования управы района Люблино в </w:t>
            </w:r>
            <w:r w:rsidRPr="00057FD9">
              <w:rPr>
                <w:b/>
                <w:color w:val="auto"/>
                <w:szCs w:val="28"/>
                <w:lang w:eastAsia="ru-RU"/>
              </w:rPr>
              <w:t>2019 году».</w:t>
            </w:r>
          </w:p>
          <w:p w:rsidR="00891510" w:rsidRPr="00D92618" w:rsidRDefault="00891510" w:rsidP="00D9261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color w:val="0D0D0D"/>
                <w:szCs w:val="28"/>
              </w:rPr>
            </w:pPr>
          </w:p>
        </w:tc>
      </w:tr>
    </w:tbl>
    <w:p w:rsidR="00891510" w:rsidRDefault="00891510" w:rsidP="00C23A8D">
      <w:pPr>
        <w:tabs>
          <w:tab w:val="left" w:pos="1020"/>
        </w:tabs>
        <w:spacing w:line="240" w:lineRule="auto"/>
        <w:rPr>
          <w:szCs w:val="28"/>
        </w:rPr>
      </w:pPr>
    </w:p>
    <w:p w:rsidR="00891510" w:rsidRDefault="00891510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>
        <w:rPr>
          <w:szCs w:val="28"/>
          <w:lang w:eastAsia="ru-RU"/>
        </w:rPr>
        <w:t>обращением  г</w:t>
      </w:r>
      <w:r w:rsidR="00057FD9">
        <w:rPr>
          <w:szCs w:val="28"/>
          <w:lang w:eastAsia="ru-RU"/>
        </w:rPr>
        <w:t>лавы</w:t>
      </w:r>
      <w:proofErr w:type="gramEnd"/>
      <w:r w:rsidR="00057FD9">
        <w:rPr>
          <w:szCs w:val="28"/>
          <w:lang w:eastAsia="ru-RU"/>
        </w:rPr>
        <w:t xml:space="preserve"> управы района Люблино от 30.10.2019 № Исх-310/9</w:t>
      </w:r>
      <w:r>
        <w:rPr>
          <w:szCs w:val="28"/>
          <w:lang w:eastAsia="ru-RU"/>
        </w:rPr>
        <w:t xml:space="preserve"> </w:t>
      </w:r>
    </w:p>
    <w:p w:rsidR="00891510" w:rsidRDefault="0089151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891510" w:rsidRDefault="0089151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057FD9" w:rsidRDefault="00057FD9" w:rsidP="00057FD9">
      <w:pPr>
        <w:tabs>
          <w:tab w:val="left" w:pos="540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ab/>
        <w:t>1.</w:t>
      </w:r>
      <w:r>
        <w:rPr>
          <w:szCs w:val="28"/>
          <w:lang w:eastAsia="ru-RU"/>
        </w:rPr>
        <w:tab/>
        <w:t xml:space="preserve"> Внести изменения в решение Совета депутатов муниципального округа Люблино от 20.12.2018 № 16/4 </w:t>
      </w:r>
      <w:r w:rsidRPr="00057FD9">
        <w:rPr>
          <w:szCs w:val="28"/>
          <w:lang w:eastAsia="ru-RU"/>
        </w:rPr>
        <w:t xml:space="preserve">«О согласовании реализации мероприятий за счёт средств стимулирования управы района Люблино в </w:t>
      </w:r>
      <w:r w:rsidRPr="00057FD9">
        <w:rPr>
          <w:color w:val="auto"/>
          <w:szCs w:val="28"/>
          <w:lang w:eastAsia="ru-RU"/>
        </w:rPr>
        <w:t>2019 году»</w:t>
      </w:r>
      <w:r>
        <w:rPr>
          <w:color w:val="auto"/>
          <w:szCs w:val="28"/>
          <w:lang w:eastAsia="ru-RU"/>
        </w:rPr>
        <w:t>,</w:t>
      </w:r>
      <w:r>
        <w:rPr>
          <w:szCs w:val="28"/>
          <w:lang w:eastAsia="ru-RU"/>
        </w:rPr>
        <w:t xml:space="preserve"> изложив приложение к решению согласно </w:t>
      </w:r>
      <w:proofErr w:type="gramStart"/>
      <w:r>
        <w:rPr>
          <w:szCs w:val="28"/>
          <w:lang w:eastAsia="ru-RU"/>
        </w:rPr>
        <w:t>приложению  к</w:t>
      </w:r>
      <w:proofErr w:type="gramEnd"/>
      <w:r>
        <w:rPr>
          <w:szCs w:val="28"/>
          <w:lang w:eastAsia="ru-RU"/>
        </w:rPr>
        <w:t xml:space="preserve"> настоящему решению.</w:t>
      </w:r>
    </w:p>
    <w:p w:rsidR="00891510" w:rsidRDefault="00597C8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891510" w:rsidRDefault="00597C8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</w:t>
      </w:r>
      <w:r w:rsidR="00891510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91510">
        <w:rPr>
          <w:szCs w:val="28"/>
          <w:lang w:val="en-US" w:eastAsia="ru-RU"/>
        </w:rPr>
        <w:t>www</w:t>
      </w:r>
      <w:r w:rsidR="00891510">
        <w:rPr>
          <w:szCs w:val="28"/>
          <w:lang w:eastAsia="ru-RU"/>
        </w:rPr>
        <w:t xml:space="preserve">. </w:t>
      </w:r>
      <w:proofErr w:type="spellStart"/>
      <w:r w:rsidR="00891510">
        <w:rPr>
          <w:szCs w:val="28"/>
          <w:lang w:val="en-US" w:eastAsia="ru-RU"/>
        </w:rPr>
        <w:t>lublino</w:t>
      </w:r>
      <w:proofErr w:type="spellEnd"/>
      <w:r w:rsidR="00891510">
        <w:rPr>
          <w:szCs w:val="28"/>
          <w:lang w:eastAsia="ru-RU"/>
        </w:rPr>
        <w:t>-</w:t>
      </w:r>
      <w:proofErr w:type="spellStart"/>
      <w:r w:rsidR="00891510">
        <w:rPr>
          <w:szCs w:val="28"/>
          <w:lang w:val="en-US" w:eastAsia="ru-RU"/>
        </w:rPr>
        <w:t>mos</w:t>
      </w:r>
      <w:proofErr w:type="spellEnd"/>
      <w:r w:rsidR="00891510">
        <w:rPr>
          <w:szCs w:val="28"/>
          <w:lang w:eastAsia="ru-RU"/>
        </w:rPr>
        <w:t>.</w:t>
      </w:r>
      <w:proofErr w:type="spellStart"/>
      <w:r w:rsidR="00891510">
        <w:rPr>
          <w:szCs w:val="28"/>
          <w:lang w:val="en-US" w:eastAsia="ru-RU"/>
        </w:rPr>
        <w:t>ru</w:t>
      </w:r>
      <w:proofErr w:type="spellEnd"/>
      <w:r w:rsidR="00891510">
        <w:rPr>
          <w:szCs w:val="28"/>
          <w:lang w:eastAsia="ru-RU"/>
        </w:rPr>
        <w:t>.</w:t>
      </w:r>
    </w:p>
    <w:p w:rsidR="00891510" w:rsidRDefault="00891510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  <w:r>
        <w:rPr>
          <w:b/>
          <w:szCs w:val="28"/>
          <w:lang w:eastAsia="ru-RU"/>
        </w:rPr>
        <w:tab/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  <w:sectPr w:rsidR="00891510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057FD9" w:rsidRDefault="00057FD9" w:rsidP="00057FD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</w:t>
      </w:r>
    </w:p>
    <w:p w:rsidR="00057FD9" w:rsidRDefault="00057FD9" w:rsidP="00057FD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057FD9" w:rsidRDefault="00057FD9" w:rsidP="00057FD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057FD9" w:rsidRDefault="00B32141" w:rsidP="00057FD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 31.10.2019 № 12/1</w:t>
      </w:r>
    </w:p>
    <w:p w:rsidR="00057FD9" w:rsidRDefault="00057FD9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891510" w:rsidRDefault="0043229F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20.12.2018</w:t>
      </w:r>
      <w:proofErr w:type="gramEnd"/>
      <w:r>
        <w:rPr>
          <w:bCs/>
          <w:szCs w:val="28"/>
          <w:lang w:eastAsia="ru-RU"/>
        </w:rPr>
        <w:t xml:space="preserve"> № 16/4</w:t>
      </w:r>
    </w:p>
    <w:p w:rsidR="009F299A" w:rsidRDefault="009F299A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9F299A" w:rsidRDefault="009F299A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2"/>
      </w:tblGrid>
      <w:tr w:rsidR="009F299A" w:rsidTr="00323075">
        <w:trPr>
          <w:trHeight w:val="825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9A" w:rsidRDefault="009F2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Реализация мероприятий</w:t>
            </w:r>
          </w:p>
          <w:p w:rsidR="009F299A" w:rsidRDefault="009F2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за счет средств стимулирования управы района Люблино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Cs w:val="28"/>
                <w:lang w:eastAsia="ru-RU"/>
              </w:rPr>
              <w:t>в 2019 году</w:t>
            </w:r>
          </w:p>
        </w:tc>
      </w:tr>
    </w:tbl>
    <w:p w:rsidR="009F299A" w:rsidRDefault="009F299A" w:rsidP="009F299A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дворовых территорий по комплексному благоустройству на 2019 год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113"/>
        <w:gridCol w:w="5775"/>
        <w:gridCol w:w="1689"/>
      </w:tblGrid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сумма, тыс. руб.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13 к.1, 13 к.2, 7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- 739;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- 26;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– 526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ограждений</w:t>
            </w:r>
            <w:r w:rsidR="000643BE">
              <w:rPr>
                <w:sz w:val="24"/>
                <w:szCs w:val="24"/>
              </w:rPr>
              <w:t xml:space="preserve"> 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</w:t>
            </w:r>
            <w:r w:rsidR="009F299A">
              <w:rPr>
                <w:sz w:val="24"/>
                <w:szCs w:val="24"/>
              </w:rPr>
              <w:t xml:space="preserve"> </w:t>
            </w:r>
            <w:r w:rsidR="000643BE">
              <w:rPr>
                <w:sz w:val="24"/>
                <w:szCs w:val="24"/>
              </w:rPr>
              <w:t xml:space="preserve">- 46,8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4061,16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15, 17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-634;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- 41;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ограждений</w:t>
            </w:r>
            <w:r w:rsidR="000643BE">
              <w:rPr>
                <w:sz w:val="24"/>
                <w:szCs w:val="24"/>
              </w:rPr>
              <w:t xml:space="preserve"> 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 xml:space="preserve">.) – 216; 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– 120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ст</w:t>
            </w:r>
            <w:r w:rsidR="000643BE">
              <w:rPr>
                <w:sz w:val="24"/>
                <w:szCs w:val="24"/>
              </w:rPr>
              <w:t>олбиков барьерного типа (</w:t>
            </w:r>
            <w:proofErr w:type="spellStart"/>
            <w:r w:rsidR="000643BE">
              <w:rPr>
                <w:sz w:val="24"/>
                <w:szCs w:val="24"/>
              </w:rPr>
              <w:t>шт</w:t>
            </w:r>
            <w:proofErr w:type="spellEnd"/>
            <w:r w:rsidR="000643BE">
              <w:rPr>
                <w:sz w:val="24"/>
                <w:szCs w:val="24"/>
              </w:rPr>
              <w:t xml:space="preserve">) - 62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4400,60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19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 а/</w:t>
            </w:r>
            <w:proofErr w:type="gramStart"/>
            <w:r w:rsidR="009F299A">
              <w:rPr>
                <w:sz w:val="24"/>
                <w:szCs w:val="24"/>
              </w:rPr>
              <w:t>б  покрытия</w:t>
            </w:r>
            <w:proofErr w:type="gramEnd"/>
            <w:r w:rsidR="009F299A">
              <w:rPr>
                <w:sz w:val="24"/>
                <w:szCs w:val="24"/>
              </w:rPr>
              <w:t xml:space="preserve">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 - 919;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бортового камня (</w:t>
            </w:r>
            <w:proofErr w:type="spellStart"/>
            <w:r w:rsidR="009F299A">
              <w:rPr>
                <w:sz w:val="24"/>
                <w:szCs w:val="24"/>
              </w:rPr>
              <w:t>п.м</w:t>
            </w:r>
            <w:proofErr w:type="spellEnd"/>
            <w:r w:rsidR="009F299A">
              <w:rPr>
                <w:sz w:val="24"/>
                <w:szCs w:val="24"/>
              </w:rPr>
              <w:t>.) - 128;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- 8;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.) </w:t>
            </w:r>
            <w:r w:rsidR="000643BE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75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столбиков барьерного типа </w:t>
            </w:r>
            <w:r w:rsidR="000643BE">
              <w:rPr>
                <w:sz w:val="24"/>
                <w:szCs w:val="24"/>
              </w:rPr>
              <w:t>(шт.) - 54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1458,16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21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 а/</w:t>
            </w:r>
            <w:proofErr w:type="gramStart"/>
            <w:r w:rsidR="009F299A">
              <w:rPr>
                <w:sz w:val="24"/>
                <w:szCs w:val="24"/>
              </w:rPr>
              <w:t>б  покрытия</w:t>
            </w:r>
            <w:proofErr w:type="gramEnd"/>
            <w:r w:rsidR="009F299A">
              <w:rPr>
                <w:sz w:val="24"/>
                <w:szCs w:val="24"/>
              </w:rPr>
              <w:t xml:space="preserve">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 - 1437;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бортового камня (</w:t>
            </w:r>
            <w:proofErr w:type="spellStart"/>
            <w:r w:rsidR="009F299A">
              <w:rPr>
                <w:sz w:val="24"/>
                <w:szCs w:val="24"/>
              </w:rPr>
              <w:t>п.м</w:t>
            </w:r>
            <w:proofErr w:type="spellEnd"/>
            <w:r w:rsidR="009F299A">
              <w:rPr>
                <w:sz w:val="24"/>
                <w:szCs w:val="24"/>
              </w:rPr>
              <w:t>.) - 152;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- 6;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1375,40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23, 25 c.1, 25 c.2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- 426;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- 40;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– 126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9F299A">
              <w:rPr>
                <w:sz w:val="24"/>
                <w:szCs w:val="24"/>
              </w:rPr>
              <w:t>стройство новых ограждений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r w:rsidR="009F29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3109,77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29, 31, 33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- 684;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- 50;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– 196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зоны отдыха </w:t>
            </w:r>
            <w:r w:rsidR="000643BE">
              <w:rPr>
                <w:sz w:val="24"/>
                <w:szCs w:val="24"/>
              </w:rPr>
              <w:t xml:space="preserve">(шт.) -116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3446,03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-д. 2, 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спортивной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-376;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- 51;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) – 286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– 334;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становка садового бортового камня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п.м</w:t>
            </w:r>
            <w:proofErr w:type="spellEnd"/>
            <w:r w:rsidR="000643BE">
              <w:rPr>
                <w:sz w:val="24"/>
                <w:szCs w:val="24"/>
              </w:rPr>
              <w:t xml:space="preserve">.) – 50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2989,95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-д. 8; Сорок Лет Октября просп. 40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- 384;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- 68;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спортивной площадки (шт.) </w:t>
            </w:r>
            <w:r w:rsidR="000643BE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1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зоны отдыха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-38;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площадки для выгула собак </w:t>
            </w:r>
            <w:r w:rsidR="000643BE">
              <w:rPr>
                <w:sz w:val="24"/>
                <w:szCs w:val="24"/>
              </w:rPr>
              <w:t>(шт.) –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новых ограждений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– 98,6;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бункерной площадки </w:t>
            </w:r>
            <w:r w:rsidR="000643BE">
              <w:rPr>
                <w:sz w:val="24"/>
                <w:szCs w:val="24"/>
              </w:rPr>
              <w:t>(шт.) –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 xml:space="preserve">.) – 375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5095,38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Краснодарская ул. 1; </w:t>
            </w:r>
            <w:proofErr w:type="spellStart"/>
            <w:r>
              <w:rPr>
                <w:sz w:val="24"/>
                <w:szCs w:val="24"/>
              </w:rPr>
              <w:t>Люблинская</w:t>
            </w:r>
            <w:proofErr w:type="spellEnd"/>
            <w:r>
              <w:rPr>
                <w:sz w:val="24"/>
                <w:szCs w:val="24"/>
              </w:rPr>
              <w:t xml:space="preserve"> ул. 54 с.2, 54/3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- 447;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- 53;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– 571;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цветников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– 16;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столбиков барьерного типа </w:t>
            </w:r>
            <w:r w:rsidR="000643BE">
              <w:rPr>
                <w:sz w:val="24"/>
                <w:szCs w:val="24"/>
              </w:rPr>
              <w:t>(шт.) – 50;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 xml:space="preserve">.) – 413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3933,49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Краснодарская ул. 10, 10А, 12, 14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- 574;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- 45;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) </w:t>
            </w:r>
            <w:r w:rsidR="000643BE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10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новых ограждений</w:t>
            </w:r>
            <w:r w:rsidR="000643BE">
              <w:rPr>
                <w:sz w:val="24"/>
                <w:szCs w:val="24"/>
              </w:rPr>
              <w:t xml:space="preserve"> 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-88,4;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столбиков барьерного типа </w:t>
            </w:r>
            <w:r w:rsidR="000643BE">
              <w:rPr>
                <w:sz w:val="24"/>
                <w:szCs w:val="24"/>
              </w:rPr>
              <w:t>(шт.) – 45;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– 505;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бортового камня</w:t>
            </w:r>
            <w:r w:rsidR="000643BE">
              <w:rPr>
                <w:sz w:val="24"/>
                <w:szCs w:val="24"/>
              </w:rPr>
              <w:t xml:space="preserve"> (</w:t>
            </w:r>
            <w:proofErr w:type="spellStart"/>
            <w:r w:rsidR="000643BE">
              <w:rPr>
                <w:sz w:val="24"/>
                <w:szCs w:val="24"/>
              </w:rPr>
              <w:t>п.м</w:t>
            </w:r>
            <w:proofErr w:type="spellEnd"/>
            <w:r w:rsidR="000643BE">
              <w:rPr>
                <w:sz w:val="24"/>
                <w:szCs w:val="24"/>
              </w:rPr>
              <w:t>.)  – 250;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стройтсво</w:t>
            </w:r>
            <w:proofErr w:type="spellEnd"/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– 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4222,26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Краснодарская ул. 38/20; Новороссийская ул. 22/31; Таганрогская ул. 27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- 747;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- 71;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- 3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) </w:t>
            </w:r>
            <w:r w:rsidR="000643BE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142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брусчатки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 xml:space="preserve">.) - 49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5503,00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Краснодарская ул. 60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r w:rsidR="000643B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789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 газонов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– 2000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.) </w:t>
            </w:r>
            <w:r w:rsidR="000643BE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358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- 39;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</w:t>
            </w:r>
            <w:r w:rsidR="000643BE">
              <w:rPr>
                <w:sz w:val="24"/>
                <w:szCs w:val="24"/>
              </w:rPr>
              <w:t>о спортивной площадки (шт.) –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– 297;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новых ограждений</w:t>
            </w:r>
            <w:r w:rsidR="000643BE">
              <w:rPr>
                <w:sz w:val="24"/>
                <w:szCs w:val="24"/>
              </w:rPr>
              <w:t xml:space="preserve"> 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 xml:space="preserve">.) – 138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3875,32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Люблинская</w:t>
            </w:r>
            <w:proofErr w:type="spellEnd"/>
            <w:r>
              <w:rPr>
                <w:sz w:val="24"/>
                <w:szCs w:val="24"/>
              </w:rPr>
              <w:t xml:space="preserve"> ул. 50 с.1, 50 c.2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696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- 195;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- 31;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зоны отдыха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– 25;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– 198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</w:t>
            </w:r>
            <w:r w:rsidR="000643BE">
              <w:rPr>
                <w:sz w:val="24"/>
                <w:szCs w:val="24"/>
              </w:rPr>
              <w:t xml:space="preserve"> 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– 194;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 xml:space="preserve">.) – 62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2502,20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Люблинская</w:t>
            </w:r>
            <w:proofErr w:type="spellEnd"/>
            <w:r>
              <w:rPr>
                <w:sz w:val="24"/>
                <w:szCs w:val="24"/>
              </w:rPr>
              <w:t xml:space="preserve"> ул. 59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- 375;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- 47;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.) </w:t>
            </w:r>
            <w:r w:rsidR="000643BE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6</w:t>
            </w:r>
            <w:r w:rsidR="000643BE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- 1.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спортивной площадки </w:t>
            </w:r>
            <w:r w:rsidR="000643BE">
              <w:rPr>
                <w:sz w:val="24"/>
                <w:szCs w:val="24"/>
              </w:rPr>
              <w:t>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>.) – 60;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новых ограждений</w:t>
            </w:r>
            <w:r w:rsidR="000643BE">
              <w:rPr>
                <w:sz w:val="24"/>
                <w:szCs w:val="24"/>
              </w:rPr>
              <w:t xml:space="preserve"> (</w:t>
            </w:r>
            <w:proofErr w:type="spellStart"/>
            <w:r w:rsidR="000643BE">
              <w:rPr>
                <w:sz w:val="24"/>
                <w:szCs w:val="24"/>
              </w:rPr>
              <w:t>кв.м</w:t>
            </w:r>
            <w:proofErr w:type="spellEnd"/>
            <w:r w:rsidR="000643BE">
              <w:rPr>
                <w:sz w:val="24"/>
                <w:szCs w:val="24"/>
              </w:rPr>
              <w:t xml:space="preserve">.) – 198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3261,54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Люблинская</w:t>
            </w:r>
            <w:proofErr w:type="spellEnd"/>
            <w:r>
              <w:rPr>
                <w:sz w:val="24"/>
                <w:szCs w:val="24"/>
              </w:rPr>
              <w:t xml:space="preserve"> ул. 61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- 700;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спортивной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- 378;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- 11;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.) </w:t>
            </w:r>
            <w:r w:rsidR="00323075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9</w:t>
            </w:r>
            <w:r w:rsidR="00323075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 xml:space="preserve">емонт а/б покрытия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.)–</w:t>
            </w:r>
            <w:proofErr w:type="gramEnd"/>
            <w:r w:rsidR="00323075">
              <w:rPr>
                <w:sz w:val="24"/>
                <w:szCs w:val="24"/>
              </w:rPr>
              <w:t xml:space="preserve"> 201;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 xml:space="preserve">амена бортового камня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п.м</w:t>
            </w:r>
            <w:proofErr w:type="spellEnd"/>
            <w:r w:rsidR="00323075">
              <w:rPr>
                <w:sz w:val="24"/>
                <w:szCs w:val="24"/>
              </w:rPr>
              <w:t xml:space="preserve">.) – 183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1764,81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Мариупольская ул. 5, 7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proofErr w:type="gram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.)-</w:t>
            </w:r>
            <w:proofErr w:type="gramEnd"/>
            <w:r w:rsidR="009F299A">
              <w:rPr>
                <w:sz w:val="24"/>
                <w:szCs w:val="24"/>
              </w:rPr>
              <w:t>942;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– 308;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– 49;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.) </w:t>
            </w:r>
            <w:r w:rsidR="00323075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180</w:t>
            </w:r>
            <w:r w:rsidR="00323075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- 54.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6623,14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Новороссийская ул. 28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- 196;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- 28;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брусчатки</w:t>
            </w:r>
            <w:r w:rsidR="00323075">
              <w:rPr>
                <w:sz w:val="24"/>
                <w:szCs w:val="24"/>
              </w:rPr>
              <w:t xml:space="preserve"> 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– 150;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зоны отдыха (шт.) – 1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2040,77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Новороссийская ул. 30 к.1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.) – </w:t>
            </w:r>
            <w:r w:rsidR="009F299A">
              <w:rPr>
                <w:sz w:val="24"/>
                <w:szCs w:val="24"/>
              </w:rPr>
              <w:lastRenderedPageBreak/>
              <w:t>900,5;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- 63;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- 3;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брусчатки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- 300.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6539,74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Совхозная ул. 10 к.1, 10 к.2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– 704,34;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- 73;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323075">
              <w:rPr>
                <w:sz w:val="24"/>
                <w:szCs w:val="24"/>
              </w:rPr>
              <w:t>стройство</w:t>
            </w:r>
            <w:proofErr w:type="gramEnd"/>
            <w:r w:rsidR="00323075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</w:t>
            </w:r>
            <w:r w:rsidR="009F299A">
              <w:rPr>
                <w:sz w:val="24"/>
                <w:szCs w:val="24"/>
              </w:rPr>
              <w:t>) – 78</w:t>
            </w:r>
            <w:r w:rsidR="00323075">
              <w:rPr>
                <w:sz w:val="24"/>
                <w:szCs w:val="24"/>
              </w:rPr>
              <w:t>;</w:t>
            </w:r>
            <w:r w:rsidR="009F299A">
              <w:rPr>
                <w:sz w:val="24"/>
                <w:szCs w:val="24"/>
              </w:rPr>
              <w:t xml:space="preserve"> 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- 3;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- 4;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.) </w:t>
            </w:r>
            <w:r w:rsidR="00323075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1065</w:t>
            </w:r>
            <w:r w:rsidR="00323075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площадки для выгула собак </w:t>
            </w:r>
            <w:r w:rsidR="00323075">
              <w:rPr>
                <w:sz w:val="24"/>
                <w:szCs w:val="24"/>
              </w:rPr>
              <w:t>(шт.) -1;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зоны отдыха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 xml:space="preserve">.) - 113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7967,94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 просп. 11; Ставропольская ул. 12, 14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.) </w:t>
            </w:r>
            <w:r w:rsidR="00323075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637</w:t>
            </w:r>
            <w:r w:rsidR="00323075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</w:t>
            </w:r>
            <w:proofErr w:type="gramStart"/>
            <w:r w:rsidR="009F299A">
              <w:rPr>
                <w:sz w:val="24"/>
                <w:szCs w:val="24"/>
              </w:rPr>
              <w:t xml:space="preserve">брусчатки 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– 293;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– 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4370,85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 просп. 12/10, 14 к.1, 14 к.2; Ставропольская ул. 8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- 852;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- 98;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- 3;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зоны отдыха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– 119;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– 159</w:t>
            </w:r>
            <w:r w:rsidR="00323075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 xml:space="preserve">.) – 514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8030,79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 просп. 20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столбиков барьерного типа</w:t>
            </w:r>
            <w:r w:rsidR="00323075">
              <w:rPr>
                <w:sz w:val="24"/>
                <w:szCs w:val="24"/>
              </w:rPr>
              <w:t xml:space="preserve"> (шт.) – 45;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– 6</w:t>
            </w:r>
            <w:r w:rsidR="00323075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– 162;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 xml:space="preserve">амена бортового камня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п.м</w:t>
            </w:r>
            <w:proofErr w:type="spellEnd"/>
            <w:r w:rsidR="00323075">
              <w:rPr>
                <w:sz w:val="24"/>
                <w:szCs w:val="24"/>
              </w:rPr>
              <w:t>.) – 329;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 xml:space="preserve">.) – 101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922,27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 просп. 22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.) </w:t>
            </w:r>
            <w:r w:rsidR="00323075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144</w:t>
            </w:r>
            <w:r w:rsidR="00323075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) - 1383;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бортового камня (</w:t>
            </w:r>
            <w:proofErr w:type="spellStart"/>
            <w:r w:rsidR="009F299A">
              <w:rPr>
                <w:sz w:val="24"/>
                <w:szCs w:val="24"/>
              </w:rPr>
              <w:t>пог.м</w:t>
            </w:r>
            <w:proofErr w:type="spellEnd"/>
            <w:r w:rsidR="009F299A">
              <w:rPr>
                <w:sz w:val="24"/>
                <w:szCs w:val="24"/>
              </w:rPr>
              <w:t>.) - 434;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– 157;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 xml:space="preserve">амена МАФ (шт.) </w:t>
            </w:r>
            <w:r w:rsidR="00323075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23</w:t>
            </w:r>
            <w:r w:rsidR="00323075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ДТС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- 34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3360,96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Краснодонская</w:t>
            </w:r>
            <w:proofErr w:type="spellEnd"/>
            <w:r>
              <w:rPr>
                <w:sz w:val="24"/>
                <w:szCs w:val="24"/>
              </w:rPr>
              <w:t xml:space="preserve"> ул. 6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– 2000</w:t>
            </w:r>
            <w:r w:rsidR="00323075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 xml:space="preserve">.) </w:t>
            </w:r>
            <w:r w:rsidR="00323075">
              <w:rPr>
                <w:sz w:val="24"/>
                <w:szCs w:val="24"/>
              </w:rPr>
              <w:t>–</w:t>
            </w:r>
            <w:r w:rsidR="009F299A">
              <w:rPr>
                <w:sz w:val="24"/>
                <w:szCs w:val="24"/>
              </w:rPr>
              <w:t xml:space="preserve"> 510</w:t>
            </w:r>
            <w:r w:rsidR="00323075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-1;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она отдыха</w:t>
            </w:r>
            <w:r w:rsidR="00323075">
              <w:rPr>
                <w:sz w:val="24"/>
                <w:szCs w:val="24"/>
              </w:rPr>
              <w:t xml:space="preserve"> 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- 25;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r w:rsidR="009F299A">
              <w:rPr>
                <w:sz w:val="24"/>
                <w:szCs w:val="24"/>
              </w:rPr>
              <w:t>ДТС</w:t>
            </w:r>
            <w:r w:rsidR="00323075">
              <w:rPr>
                <w:sz w:val="24"/>
                <w:szCs w:val="24"/>
              </w:rPr>
              <w:t xml:space="preserve"> 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– 102;</w:t>
            </w:r>
          </w:p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</w:t>
            </w:r>
            <w:r w:rsidR="00323075">
              <w:rPr>
                <w:sz w:val="24"/>
                <w:szCs w:val="24"/>
              </w:rPr>
              <w:t xml:space="preserve"> (шт.) – 40;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</w:t>
            </w:r>
            <w:proofErr w:type="gramEnd"/>
            <w:r w:rsidR="009F299A">
              <w:rPr>
                <w:sz w:val="24"/>
                <w:szCs w:val="24"/>
              </w:rPr>
              <w:t xml:space="preserve"> а/б покрытия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– 101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4872,05</w:t>
            </w:r>
          </w:p>
        </w:tc>
      </w:tr>
      <w:tr w:rsidR="009F299A" w:rsidTr="009F299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Краснодонская</w:t>
            </w:r>
            <w:proofErr w:type="spellEnd"/>
            <w:r>
              <w:rPr>
                <w:sz w:val="24"/>
                <w:szCs w:val="24"/>
              </w:rPr>
              <w:t xml:space="preserve"> ул. 13 к.2; Ставропольская ул. 15, 15 к.2, 17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9F299A">
              <w:rPr>
                <w:sz w:val="24"/>
                <w:szCs w:val="24"/>
              </w:rPr>
              <w:t>кв.м</w:t>
            </w:r>
            <w:proofErr w:type="spellEnd"/>
            <w:r w:rsidR="009F299A">
              <w:rPr>
                <w:sz w:val="24"/>
                <w:szCs w:val="24"/>
              </w:rPr>
              <w:t>.) - 699;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299A">
              <w:rPr>
                <w:sz w:val="24"/>
                <w:szCs w:val="24"/>
              </w:rPr>
              <w:t>амена МАФ (шт.) - 39;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новых ограждений</w:t>
            </w:r>
            <w:r w:rsidR="00323075">
              <w:rPr>
                <w:sz w:val="24"/>
                <w:szCs w:val="24"/>
              </w:rPr>
              <w:t xml:space="preserve"> 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-200</w:t>
            </w:r>
            <w:r w:rsidR="009F299A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детской площадки (шт.) - 1;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>стройство спортивной площадки (шт.) – 2</w:t>
            </w:r>
            <w:r w:rsidR="00323075">
              <w:rPr>
                <w:sz w:val="24"/>
                <w:szCs w:val="24"/>
              </w:rPr>
              <w:t>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299A">
              <w:rPr>
                <w:sz w:val="24"/>
                <w:szCs w:val="24"/>
              </w:rPr>
              <w:t xml:space="preserve">стройство ДТС </w:t>
            </w:r>
            <w:r w:rsidR="00323075">
              <w:rPr>
                <w:sz w:val="24"/>
                <w:szCs w:val="24"/>
              </w:rPr>
              <w:t>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>.) – 71;</w:t>
            </w:r>
          </w:p>
          <w:p w:rsidR="009F299A" w:rsidRDefault="005F29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299A">
              <w:rPr>
                <w:sz w:val="24"/>
                <w:szCs w:val="24"/>
              </w:rPr>
              <w:t>емонт а/б покрытия</w:t>
            </w:r>
            <w:r w:rsidR="00323075">
              <w:rPr>
                <w:sz w:val="24"/>
                <w:szCs w:val="24"/>
              </w:rPr>
              <w:t xml:space="preserve"> (</w:t>
            </w:r>
            <w:proofErr w:type="spellStart"/>
            <w:r w:rsidR="00323075">
              <w:rPr>
                <w:sz w:val="24"/>
                <w:szCs w:val="24"/>
              </w:rPr>
              <w:t>кв.м</w:t>
            </w:r>
            <w:proofErr w:type="spellEnd"/>
            <w:r w:rsidR="00323075">
              <w:rPr>
                <w:sz w:val="24"/>
                <w:szCs w:val="24"/>
              </w:rPr>
              <w:t xml:space="preserve">.) – 161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4555,55</w:t>
            </w:r>
          </w:p>
          <w:p w:rsidR="009F299A" w:rsidRDefault="009F29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99A" w:rsidTr="009F299A">
        <w:trPr>
          <w:jc w:val="right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9A" w:rsidRDefault="009F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100283,13</w:t>
            </w:r>
          </w:p>
        </w:tc>
      </w:tr>
    </w:tbl>
    <w:p w:rsidR="009F299A" w:rsidRDefault="009F299A" w:rsidP="009F299A">
      <w:pPr>
        <w:jc w:val="center"/>
        <w:rPr>
          <w:b/>
          <w:sz w:val="24"/>
          <w:szCs w:val="24"/>
        </w:rPr>
      </w:pPr>
    </w:p>
    <w:p w:rsidR="009F299A" w:rsidRDefault="009F299A" w:rsidP="009F299A">
      <w:pPr>
        <w:spacing w:line="240" w:lineRule="auto"/>
        <w:rPr>
          <w:b/>
          <w:szCs w:val="28"/>
        </w:rPr>
      </w:pPr>
    </w:p>
    <w:p w:rsidR="00891510" w:rsidRDefault="00891510" w:rsidP="00D2463B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sectPr w:rsidR="00891510" w:rsidSect="00C23A8D">
      <w:type w:val="continuous"/>
      <w:pgSz w:w="11907" w:h="16840" w:code="9"/>
      <w:pgMar w:top="720" w:right="720" w:bottom="761" w:left="126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427E"/>
    <w:rsid w:val="00054CFC"/>
    <w:rsid w:val="00055D90"/>
    <w:rsid w:val="0005672D"/>
    <w:rsid w:val="00056E71"/>
    <w:rsid w:val="00057097"/>
    <w:rsid w:val="000571E3"/>
    <w:rsid w:val="00057C64"/>
    <w:rsid w:val="00057FD9"/>
    <w:rsid w:val="000610E3"/>
    <w:rsid w:val="000620C5"/>
    <w:rsid w:val="00063C72"/>
    <w:rsid w:val="000642EA"/>
    <w:rsid w:val="000643BE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FC4"/>
    <w:rsid w:val="003171BE"/>
    <w:rsid w:val="003203C7"/>
    <w:rsid w:val="00321ADE"/>
    <w:rsid w:val="00323075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381D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74A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2984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AF5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1407B"/>
    <w:rsid w:val="00714DA1"/>
    <w:rsid w:val="00715063"/>
    <w:rsid w:val="00716160"/>
    <w:rsid w:val="00720D6F"/>
    <w:rsid w:val="0072145D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4E09"/>
    <w:rsid w:val="00785E58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FCB"/>
    <w:rsid w:val="008A5FEC"/>
    <w:rsid w:val="008A671F"/>
    <w:rsid w:val="008A7005"/>
    <w:rsid w:val="008A7545"/>
    <w:rsid w:val="008A78F6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5195"/>
    <w:rsid w:val="0091583D"/>
    <w:rsid w:val="00917E2C"/>
    <w:rsid w:val="00921612"/>
    <w:rsid w:val="00921751"/>
    <w:rsid w:val="00921987"/>
    <w:rsid w:val="00921E68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99A"/>
    <w:rsid w:val="009F2D9F"/>
    <w:rsid w:val="009F2DDA"/>
    <w:rsid w:val="009F30EB"/>
    <w:rsid w:val="009F38FF"/>
    <w:rsid w:val="009F433E"/>
    <w:rsid w:val="009F4CD5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253A"/>
    <w:rsid w:val="00A42C2C"/>
    <w:rsid w:val="00A42ED2"/>
    <w:rsid w:val="00A43172"/>
    <w:rsid w:val="00A459D0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141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38D4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8D188-1878-46BB-BD7A-ADF955B6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szCs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  <w:bCs/>
    </w:rPr>
  </w:style>
  <w:style w:type="character" w:styleId="a6">
    <w:name w:val="Emphasis"/>
    <w:uiPriority w:val="99"/>
    <w:qFormat/>
    <w:rsid w:val="006B4D25"/>
    <w:rPr>
      <w:rFonts w:cs="Times New Roman"/>
      <w:i/>
      <w:iCs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bCs/>
      <w:i/>
      <w:iCs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229F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33E6-B585-4672-8424-D2C49493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Нина Некрасова</cp:lastModifiedBy>
  <cp:revision>23</cp:revision>
  <cp:lastPrinted>2018-12-29T11:53:00Z</cp:lastPrinted>
  <dcterms:created xsi:type="dcterms:W3CDTF">2018-12-18T12:17:00Z</dcterms:created>
  <dcterms:modified xsi:type="dcterms:W3CDTF">2019-11-05T13:13:00Z</dcterms:modified>
</cp:coreProperties>
</file>