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DB23E5" w:rsidRDefault="00DB23E5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DB23E5" w:rsidRPr="00421EFB" w:rsidRDefault="00DB23E5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421EFB" w:rsidRPr="00DB23E5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DB23E5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DB23E5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DB23E5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DB23E5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DB23E5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DB23E5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DB23E5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DB23E5" w:rsidRDefault="00421EFB" w:rsidP="00421EFB">
      <w:pPr>
        <w:rPr>
          <w:color w:val="000000" w:themeColor="text1"/>
          <w:u w:val="single"/>
        </w:rPr>
      </w:pPr>
    </w:p>
    <w:p w:rsidR="003A48DA" w:rsidRPr="00DB23E5" w:rsidRDefault="00AB2573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DB23E5">
        <w:rPr>
          <w:color w:val="000000" w:themeColor="text1"/>
          <w:sz w:val="28"/>
          <w:szCs w:val="28"/>
          <w:u w:val="single"/>
        </w:rPr>
        <w:t>29.03</w:t>
      </w:r>
      <w:r w:rsidR="00DD1EC4" w:rsidRPr="00DB23E5">
        <w:rPr>
          <w:color w:val="000000" w:themeColor="text1"/>
          <w:sz w:val="28"/>
          <w:szCs w:val="28"/>
          <w:u w:val="single"/>
        </w:rPr>
        <w:t>.201</w:t>
      </w:r>
      <w:r w:rsidRPr="00DB23E5">
        <w:rPr>
          <w:color w:val="000000" w:themeColor="text1"/>
          <w:sz w:val="28"/>
          <w:szCs w:val="28"/>
          <w:u w:val="single"/>
        </w:rPr>
        <w:t xml:space="preserve">9 </w:t>
      </w:r>
      <w:r w:rsidR="00B3661C" w:rsidRPr="00DB23E5">
        <w:rPr>
          <w:color w:val="000000" w:themeColor="text1"/>
          <w:sz w:val="28"/>
          <w:szCs w:val="28"/>
        </w:rPr>
        <w:t xml:space="preserve">  № </w:t>
      </w:r>
      <w:r w:rsidR="00E11BB6" w:rsidRPr="00DB23E5">
        <w:rPr>
          <w:color w:val="000000" w:themeColor="text1"/>
          <w:sz w:val="28"/>
          <w:szCs w:val="28"/>
          <w:u w:val="single"/>
        </w:rPr>
        <w:t>4/7</w:t>
      </w:r>
    </w:p>
    <w:p w:rsidR="00E11BB6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О</w:t>
      </w:r>
      <w:r w:rsidR="00E11BB6">
        <w:rPr>
          <w:b/>
          <w:color w:val="000000"/>
          <w:sz w:val="28"/>
          <w:szCs w:val="28"/>
        </w:rPr>
        <w:t>б</w:t>
      </w:r>
      <w:r w:rsidR="00B3661C">
        <w:rPr>
          <w:b/>
          <w:color w:val="000000"/>
          <w:sz w:val="28"/>
          <w:szCs w:val="28"/>
        </w:rPr>
        <w:t xml:space="preserve"> </w:t>
      </w:r>
      <w:r w:rsidR="00E11BB6">
        <w:rPr>
          <w:b/>
          <w:color w:val="000000"/>
          <w:sz w:val="28"/>
          <w:szCs w:val="28"/>
        </w:rPr>
        <w:t xml:space="preserve">отказе   в  </w:t>
      </w:r>
      <w:r w:rsidR="00B3661C">
        <w:rPr>
          <w:b/>
          <w:color w:val="000000"/>
          <w:sz w:val="28"/>
          <w:szCs w:val="28"/>
        </w:rPr>
        <w:t xml:space="preserve">согласовании </w:t>
      </w:r>
      <w:r w:rsidR="00E11BB6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</w:p>
    <w:p w:rsidR="00E11BB6" w:rsidRDefault="001C659A" w:rsidP="00E11BB6">
      <w:pPr>
        <w:tabs>
          <w:tab w:val="left" w:pos="4820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3A48DA" w:rsidRPr="003A48DA">
        <w:rPr>
          <w:b/>
          <w:color w:val="000000"/>
          <w:sz w:val="28"/>
          <w:szCs w:val="28"/>
        </w:rPr>
        <w:t>зменения</w:t>
      </w:r>
      <w:r>
        <w:rPr>
          <w:b/>
          <w:color w:val="000000"/>
          <w:sz w:val="28"/>
          <w:szCs w:val="28"/>
        </w:rPr>
        <w:t xml:space="preserve">  </w:t>
      </w:r>
      <w:r w:rsidR="00E11BB6">
        <w:rPr>
          <w:b/>
          <w:color w:val="000000"/>
          <w:sz w:val="28"/>
          <w:szCs w:val="28"/>
        </w:rPr>
        <w:t xml:space="preserve">    </w:t>
      </w:r>
      <w:r w:rsidR="00B3661C">
        <w:rPr>
          <w:b/>
          <w:color w:val="000000"/>
          <w:sz w:val="28"/>
          <w:szCs w:val="28"/>
        </w:rPr>
        <w:t xml:space="preserve">схемы </w:t>
      </w:r>
      <w:r w:rsidR="00E11BB6">
        <w:rPr>
          <w:b/>
          <w:color w:val="000000"/>
          <w:sz w:val="28"/>
          <w:szCs w:val="28"/>
        </w:rPr>
        <w:t xml:space="preserve">       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 w:rsidR="00B3661C">
        <w:rPr>
          <w:b/>
          <w:color w:val="000000"/>
          <w:sz w:val="28"/>
          <w:szCs w:val="28"/>
        </w:rPr>
        <w:t xml:space="preserve"> </w:t>
      </w:r>
    </w:p>
    <w:p w:rsidR="00E11BB6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нестационарных </w:t>
      </w:r>
      <w:r w:rsidR="00B3661C">
        <w:rPr>
          <w:b/>
          <w:color w:val="000000"/>
          <w:sz w:val="28"/>
          <w:szCs w:val="28"/>
        </w:rPr>
        <w:t xml:space="preserve">торговых  </w:t>
      </w:r>
      <w:r w:rsidRPr="003A48DA">
        <w:rPr>
          <w:b/>
          <w:color w:val="000000"/>
          <w:sz w:val="28"/>
          <w:szCs w:val="28"/>
        </w:rPr>
        <w:t>объектов</w:t>
      </w:r>
      <w:r w:rsidR="00B3661C">
        <w:rPr>
          <w:b/>
          <w:color w:val="000000"/>
          <w:sz w:val="28"/>
          <w:szCs w:val="28"/>
        </w:rPr>
        <w:t xml:space="preserve"> </w:t>
      </w:r>
    </w:p>
    <w:p w:rsidR="00E11BB6" w:rsidRDefault="00B3661C" w:rsidP="00E11BB6">
      <w:pPr>
        <w:tabs>
          <w:tab w:val="left" w:pos="4962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E11BB6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</w:t>
      </w:r>
      <w:r w:rsidR="00E11BB6">
        <w:rPr>
          <w:b/>
          <w:color w:val="000000"/>
          <w:sz w:val="28"/>
          <w:szCs w:val="28"/>
        </w:rPr>
        <w:t xml:space="preserve">     </w:t>
      </w:r>
      <w:proofErr w:type="gramStart"/>
      <w:r w:rsidR="001C659A">
        <w:rPr>
          <w:b/>
          <w:color w:val="000000"/>
          <w:sz w:val="28"/>
          <w:szCs w:val="28"/>
        </w:rPr>
        <w:t>муниципального</w:t>
      </w:r>
      <w:proofErr w:type="gramEnd"/>
      <w:r>
        <w:rPr>
          <w:b/>
          <w:color w:val="000000"/>
          <w:sz w:val="28"/>
          <w:szCs w:val="28"/>
        </w:rPr>
        <w:t xml:space="preserve">  </w:t>
      </w:r>
    </w:p>
    <w:p w:rsidR="003A48DA" w:rsidRPr="001C659A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Pr="003A48DA">
        <w:rPr>
          <w:b/>
          <w:color w:val="000000"/>
          <w:sz w:val="28"/>
          <w:szCs w:val="28"/>
        </w:rPr>
        <w:t xml:space="preserve">Люблино </w:t>
      </w:r>
    </w:p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AB2573">
        <w:rPr>
          <w:color w:val="000000"/>
          <w:sz w:val="28"/>
          <w:szCs w:val="28"/>
        </w:rPr>
        <w:t xml:space="preserve"> от 18.03.2019  № СЗ–25-199/9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Pr="00382F8A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</w:r>
      <w:r w:rsidR="00E11BB6">
        <w:rPr>
          <w:color w:val="000000"/>
          <w:sz w:val="28"/>
          <w:szCs w:val="28"/>
        </w:rPr>
        <w:t>Отказать в согласовании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проект</w:t>
      </w:r>
      <w:r w:rsidR="00E11BB6">
        <w:rPr>
          <w:color w:val="000000"/>
          <w:sz w:val="28"/>
          <w:szCs w:val="28"/>
        </w:rPr>
        <w:t>а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proofErr w:type="gramEnd"/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AB2573">
        <w:rPr>
          <w:color w:val="000000"/>
          <w:sz w:val="28"/>
          <w:szCs w:val="28"/>
        </w:rPr>
        <w:t xml:space="preserve">су: ул. </w:t>
      </w:r>
      <w:proofErr w:type="gramStart"/>
      <w:r w:rsidR="00AB2573">
        <w:rPr>
          <w:color w:val="000000"/>
          <w:sz w:val="28"/>
          <w:szCs w:val="28"/>
        </w:rPr>
        <w:t>Новороссийская</w:t>
      </w:r>
      <w:proofErr w:type="gramEnd"/>
      <w:r w:rsidR="00AB2573">
        <w:rPr>
          <w:color w:val="000000"/>
          <w:sz w:val="28"/>
          <w:szCs w:val="28"/>
        </w:rPr>
        <w:t>, д. 25, корп. 1</w:t>
      </w:r>
      <w:r w:rsidR="00D91D22">
        <w:rPr>
          <w:color w:val="000000"/>
          <w:sz w:val="28"/>
          <w:szCs w:val="28"/>
        </w:rPr>
        <w:t xml:space="preserve"> </w:t>
      </w:r>
      <w:r w:rsidR="00AB2573">
        <w:rPr>
          <w:color w:val="000000"/>
          <w:sz w:val="28"/>
          <w:szCs w:val="28"/>
        </w:rPr>
        <w:t xml:space="preserve"> (ИП Молчанов А.Е.</w:t>
      </w:r>
      <w:r w:rsidR="004A70C1">
        <w:rPr>
          <w:color w:val="000000"/>
          <w:sz w:val="28"/>
          <w:szCs w:val="28"/>
        </w:rPr>
        <w:t>) со</w:t>
      </w:r>
      <w:r w:rsidR="00E11BB6">
        <w:rPr>
          <w:color w:val="000000"/>
          <w:sz w:val="28"/>
          <w:szCs w:val="28"/>
        </w:rPr>
        <w:t xml:space="preserve"> специализацией «Овощи-фрукты», в связи</w:t>
      </w:r>
      <w:r w:rsidR="00382F8A" w:rsidRPr="00382F8A">
        <w:rPr>
          <w:color w:val="000000"/>
          <w:sz w:val="28"/>
          <w:szCs w:val="28"/>
        </w:rPr>
        <w:t xml:space="preserve"> </w:t>
      </w:r>
      <w:r w:rsidR="00382F8A">
        <w:rPr>
          <w:color w:val="000000"/>
          <w:sz w:val="28"/>
          <w:szCs w:val="28"/>
          <w:lang w:val="en-US"/>
        </w:rPr>
        <w:t>c</w:t>
      </w:r>
      <w:r w:rsidR="00382F8A" w:rsidRPr="00382F8A">
        <w:rPr>
          <w:color w:val="000000"/>
          <w:sz w:val="28"/>
          <w:szCs w:val="28"/>
        </w:rPr>
        <w:t xml:space="preserve"> </w:t>
      </w:r>
      <w:r w:rsidR="00382F8A">
        <w:rPr>
          <w:color w:val="000000"/>
          <w:sz w:val="28"/>
          <w:szCs w:val="28"/>
        </w:rPr>
        <w:t>недостаточностью места для проезда маломобильных групп населения.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E2AB6"/>
    <w:rsid w:val="002F28CC"/>
    <w:rsid w:val="0031284D"/>
    <w:rsid w:val="00382F8A"/>
    <w:rsid w:val="003A48DA"/>
    <w:rsid w:val="003A5251"/>
    <w:rsid w:val="003E6ACD"/>
    <w:rsid w:val="00421EFB"/>
    <w:rsid w:val="004529FF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B2573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B23E5"/>
    <w:rsid w:val="00DC7ED4"/>
    <w:rsid w:val="00DD1EC4"/>
    <w:rsid w:val="00E11BB6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28</cp:revision>
  <cp:lastPrinted>2019-04-01T10:20:00Z</cp:lastPrinted>
  <dcterms:created xsi:type="dcterms:W3CDTF">2017-03-31T07:27:00Z</dcterms:created>
  <dcterms:modified xsi:type="dcterms:W3CDTF">2019-04-01T12:39:00Z</dcterms:modified>
</cp:coreProperties>
</file>