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C24769" w:rsidRDefault="00316939" w:rsidP="00316939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  <w:r w:rsidRPr="00316939">
        <w:rPr>
          <w:b/>
          <w:noProof/>
          <w:color w:val="800000"/>
          <w:sz w:val="30"/>
          <w:szCs w:val="30"/>
          <w:lang w:eastAsia="ru-RU"/>
        </w:rPr>
        <w:t xml:space="preserve">   </w:t>
      </w:r>
    </w:p>
    <w:p w:rsidR="00C24769" w:rsidRDefault="00C24769" w:rsidP="00316939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316939" w:rsidRPr="00316939" w:rsidRDefault="00316939" w:rsidP="00316939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316939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316939" w:rsidRPr="00316939" w:rsidRDefault="00316939" w:rsidP="00316939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316939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316939" w:rsidRPr="00C24769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C24769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316939" w:rsidRPr="00C24769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C24769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C24769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316939" w:rsidRPr="00C24769" w:rsidRDefault="00316939" w:rsidP="00316939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316939" w:rsidRPr="00C24769" w:rsidRDefault="00316939" w:rsidP="00316939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C24769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316939" w:rsidRPr="00C24769" w:rsidRDefault="00316939" w:rsidP="00316939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BC7CB9" w:rsidRPr="00C24769" w:rsidRDefault="00EA3485" w:rsidP="00316939">
      <w:pPr>
        <w:spacing w:line="240" w:lineRule="auto"/>
        <w:jc w:val="left"/>
        <w:rPr>
          <w:szCs w:val="28"/>
          <w:u w:val="single"/>
          <w:lang w:eastAsia="ru-RU"/>
        </w:rPr>
      </w:pPr>
      <w:r w:rsidRPr="00C24769">
        <w:rPr>
          <w:szCs w:val="28"/>
          <w:u w:val="single"/>
          <w:lang w:val="en-US" w:eastAsia="ru-RU"/>
        </w:rPr>
        <w:t>2</w:t>
      </w:r>
      <w:r w:rsidRPr="00C24769">
        <w:rPr>
          <w:szCs w:val="28"/>
          <w:u w:val="single"/>
          <w:lang w:eastAsia="ru-RU"/>
        </w:rPr>
        <w:t>9.03</w:t>
      </w:r>
      <w:r w:rsidR="00316939" w:rsidRPr="00C24769">
        <w:rPr>
          <w:szCs w:val="28"/>
          <w:u w:val="single"/>
          <w:lang w:eastAsia="ru-RU"/>
        </w:rPr>
        <w:t xml:space="preserve">.2019 </w:t>
      </w:r>
      <w:r w:rsidR="00316939" w:rsidRPr="00C24769">
        <w:rPr>
          <w:szCs w:val="28"/>
          <w:lang w:eastAsia="ru-RU"/>
        </w:rPr>
        <w:t xml:space="preserve">  № </w:t>
      </w:r>
      <w:r w:rsidR="002117BC" w:rsidRPr="00C24769">
        <w:rPr>
          <w:szCs w:val="28"/>
          <w:u w:val="single"/>
          <w:lang w:eastAsia="ru-RU"/>
        </w:rPr>
        <w:t>4/4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187B5E" w:rsidRPr="00187B5E" w:rsidTr="00D92618">
        <w:trPr>
          <w:trHeight w:val="1312"/>
        </w:trPr>
        <w:tc>
          <w:tcPr>
            <w:tcW w:w="5357" w:type="dxa"/>
          </w:tcPr>
          <w:p w:rsidR="00891510" w:rsidRPr="00187B5E" w:rsidRDefault="00187B5E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</w:t>
            </w:r>
            <w:r w:rsidR="00891510" w:rsidRPr="00187B5E">
              <w:rPr>
                <w:b/>
                <w:szCs w:val="28"/>
              </w:rPr>
              <w:t xml:space="preserve">согласовании </w:t>
            </w:r>
            <w:proofErr w:type="gramStart"/>
            <w:r w:rsidRPr="00187B5E">
              <w:rPr>
                <w:b/>
                <w:szCs w:val="28"/>
              </w:rPr>
              <w:t xml:space="preserve">направления средств </w:t>
            </w:r>
            <w:r w:rsidR="00597C84" w:rsidRPr="00187B5E">
              <w:rPr>
                <w:b/>
                <w:szCs w:val="28"/>
              </w:rPr>
              <w:t xml:space="preserve">стимулирования </w:t>
            </w:r>
            <w:r w:rsidR="00891510" w:rsidRPr="00187B5E">
              <w:rPr>
                <w:b/>
                <w:szCs w:val="28"/>
              </w:rPr>
              <w:t>управы района</w:t>
            </w:r>
            <w:proofErr w:type="gramEnd"/>
            <w:r w:rsidR="00891510" w:rsidRPr="00187B5E">
              <w:rPr>
                <w:b/>
                <w:szCs w:val="28"/>
              </w:rPr>
              <w:t xml:space="preserve"> Люблино </w:t>
            </w:r>
            <w:r w:rsidRPr="00187B5E">
              <w:rPr>
                <w:b/>
                <w:szCs w:val="28"/>
              </w:rPr>
              <w:t xml:space="preserve">города Москвы </w:t>
            </w:r>
            <w:r w:rsidR="00891510" w:rsidRPr="00187B5E">
              <w:rPr>
                <w:b/>
                <w:szCs w:val="28"/>
              </w:rPr>
              <w:t>в 2019 году</w:t>
            </w:r>
            <w:bookmarkEnd w:id="0"/>
          </w:p>
        </w:tc>
      </w:tr>
    </w:tbl>
    <w:p w:rsidR="00891510" w:rsidRPr="00187B5E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Pr="00187B5E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3D0701">
        <w:rPr>
          <w:szCs w:val="28"/>
          <w:lang w:eastAsia="ru-RU"/>
        </w:rPr>
        <w:t>15.03.2019 № Исх-99</w:t>
      </w:r>
      <w:r w:rsidR="00187B5E" w:rsidRPr="00187B5E">
        <w:rPr>
          <w:szCs w:val="28"/>
          <w:lang w:eastAsia="ru-RU"/>
        </w:rPr>
        <w:t>/9</w:t>
      </w:r>
      <w:r w:rsidR="00721679">
        <w:rPr>
          <w:szCs w:val="28"/>
          <w:lang w:eastAsia="ru-RU"/>
        </w:rPr>
        <w:t xml:space="preserve">,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Pr="00187B5E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 w:rsidR="00891510" w:rsidRPr="00187B5E">
        <w:rPr>
          <w:szCs w:val="28"/>
          <w:lang w:eastAsia="ru-RU"/>
        </w:rPr>
        <w:t xml:space="preserve">Согласовать </w:t>
      </w:r>
      <w:r w:rsidR="00187B5E" w:rsidRPr="00187B5E">
        <w:rPr>
          <w:szCs w:val="28"/>
          <w:lang w:eastAsia="ru-RU"/>
        </w:rPr>
        <w:t xml:space="preserve">направление </w:t>
      </w:r>
      <w:r w:rsidR="00891510" w:rsidRPr="00187B5E">
        <w:rPr>
          <w:szCs w:val="28"/>
          <w:lang w:eastAsia="ru-RU"/>
        </w:rPr>
        <w:t xml:space="preserve"> ср</w:t>
      </w:r>
      <w:r w:rsidR="003D0701">
        <w:rPr>
          <w:szCs w:val="28"/>
          <w:lang w:eastAsia="ru-RU"/>
        </w:rPr>
        <w:t>е</w:t>
      </w:r>
      <w:proofErr w:type="gramStart"/>
      <w:r w:rsidR="003D0701">
        <w:rPr>
          <w:szCs w:val="28"/>
          <w:lang w:eastAsia="ru-RU"/>
        </w:rPr>
        <w:t xml:space="preserve">дств </w:t>
      </w:r>
      <w:r w:rsidR="00891510" w:rsidRPr="00187B5E">
        <w:rPr>
          <w:szCs w:val="28"/>
          <w:lang w:eastAsia="ru-RU"/>
        </w:rPr>
        <w:t>ст</w:t>
      </w:r>
      <w:proofErr w:type="gramEnd"/>
      <w:r w:rsidR="00891510" w:rsidRPr="00187B5E">
        <w:rPr>
          <w:szCs w:val="28"/>
          <w:lang w:eastAsia="ru-RU"/>
        </w:rPr>
        <w:t xml:space="preserve">имулирования управы района Люблино </w:t>
      </w:r>
      <w:r w:rsidR="00187B5E" w:rsidRPr="00187B5E">
        <w:rPr>
          <w:szCs w:val="28"/>
          <w:lang w:eastAsia="ru-RU"/>
        </w:rPr>
        <w:t xml:space="preserve">на проведение мероприятий по благоустройству </w:t>
      </w:r>
      <w:r w:rsidR="00921F20">
        <w:rPr>
          <w:szCs w:val="28"/>
          <w:lang w:eastAsia="ru-RU"/>
        </w:rPr>
        <w:t xml:space="preserve">и содержанию </w:t>
      </w:r>
      <w:r w:rsidR="00187B5E" w:rsidRPr="00187B5E">
        <w:rPr>
          <w:szCs w:val="28"/>
          <w:lang w:eastAsia="ru-RU"/>
        </w:rPr>
        <w:t>территории района Люблино</w:t>
      </w:r>
      <w:r w:rsidR="0092662B" w:rsidRPr="0092662B">
        <w:rPr>
          <w:szCs w:val="28"/>
          <w:lang w:eastAsia="ru-RU"/>
        </w:rPr>
        <w:t xml:space="preserve"> </w:t>
      </w:r>
      <w:r w:rsidR="00187B5E" w:rsidRPr="00187B5E">
        <w:rPr>
          <w:szCs w:val="28"/>
          <w:lang w:eastAsia="ru-RU"/>
        </w:rPr>
        <w:t>города Москвы</w:t>
      </w:r>
      <w:r w:rsidR="00264929" w:rsidRPr="00264929">
        <w:rPr>
          <w:szCs w:val="28"/>
          <w:lang w:eastAsia="ru-RU"/>
        </w:rPr>
        <w:t xml:space="preserve"> </w:t>
      </w:r>
      <w:r w:rsidR="00187B5E" w:rsidRPr="00187B5E">
        <w:rPr>
          <w:szCs w:val="28"/>
          <w:lang w:eastAsia="ru-RU"/>
        </w:rPr>
        <w:t xml:space="preserve"> в 2019 году (приложение</w:t>
      </w:r>
      <w:r w:rsidR="0092662B">
        <w:rPr>
          <w:szCs w:val="28"/>
          <w:lang w:eastAsia="ru-RU"/>
        </w:rPr>
        <w:t xml:space="preserve"> 1</w:t>
      </w:r>
      <w:r w:rsidR="00187B5E" w:rsidRPr="00187B5E">
        <w:rPr>
          <w:szCs w:val="28"/>
          <w:lang w:eastAsia="ru-RU"/>
        </w:rPr>
        <w:t>)</w:t>
      </w:r>
      <w:r w:rsidR="00891510" w:rsidRPr="00187B5E">
        <w:rPr>
          <w:szCs w:val="28"/>
          <w:lang w:eastAsia="ru-RU"/>
        </w:rPr>
        <w:t>.</w:t>
      </w:r>
    </w:p>
    <w:p w:rsidR="0092662B" w:rsidRPr="00914211" w:rsidRDefault="0092662B" w:rsidP="0092662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92662B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>
        <w:rPr>
          <w:szCs w:val="28"/>
          <w:lang w:eastAsia="ru-RU"/>
        </w:rPr>
        <w:tab/>
      </w:r>
      <w:r w:rsidRPr="00187B5E">
        <w:rPr>
          <w:szCs w:val="28"/>
          <w:lang w:eastAsia="ru-RU"/>
        </w:rPr>
        <w:t>Согласовать направление  ср</w:t>
      </w:r>
      <w:r>
        <w:rPr>
          <w:szCs w:val="28"/>
          <w:lang w:eastAsia="ru-RU"/>
        </w:rPr>
        <w:t>е</w:t>
      </w:r>
      <w:proofErr w:type="gramStart"/>
      <w:r>
        <w:rPr>
          <w:szCs w:val="28"/>
          <w:lang w:eastAsia="ru-RU"/>
        </w:rPr>
        <w:t xml:space="preserve">дств </w:t>
      </w:r>
      <w:r w:rsidRPr="00187B5E">
        <w:rPr>
          <w:szCs w:val="28"/>
          <w:lang w:eastAsia="ru-RU"/>
        </w:rPr>
        <w:t>ст</w:t>
      </w:r>
      <w:proofErr w:type="gramEnd"/>
      <w:r w:rsidRPr="00187B5E">
        <w:rPr>
          <w:szCs w:val="28"/>
          <w:lang w:eastAsia="ru-RU"/>
        </w:rPr>
        <w:t xml:space="preserve">имулирования управы района Люблино  </w:t>
      </w:r>
      <w:r w:rsidR="00914211" w:rsidRPr="00914211">
        <w:rPr>
          <w:color w:val="2D2D2D"/>
          <w:spacing w:val="2"/>
          <w:szCs w:val="28"/>
          <w:shd w:val="clear" w:color="auto" w:fill="FFFFFF"/>
        </w:rPr>
        <w:t>по созданию условий для доступа маломобильных групп населения к объектам городской среды и беспрепятственного передвижения этих групп населения, в том числе установке и ремонту общедомового и внутриквартирного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</w:r>
      <w:r w:rsidR="00264929">
        <w:rPr>
          <w:color w:val="2D2D2D"/>
          <w:spacing w:val="2"/>
          <w:szCs w:val="28"/>
          <w:shd w:val="clear" w:color="auto" w:fill="FFFFFF"/>
        </w:rPr>
        <w:t>,</w:t>
      </w:r>
      <w:r w:rsidR="00914211">
        <w:rPr>
          <w:color w:val="2D2D2D"/>
          <w:spacing w:val="2"/>
          <w:szCs w:val="28"/>
          <w:shd w:val="clear" w:color="auto" w:fill="FFFFFF"/>
        </w:rPr>
        <w:t xml:space="preserve"> </w:t>
      </w:r>
      <w:r w:rsidRPr="00914211">
        <w:rPr>
          <w:szCs w:val="28"/>
          <w:lang w:eastAsia="ru-RU"/>
        </w:rPr>
        <w:t>в 2019 году (приложение 2).</w:t>
      </w:r>
    </w:p>
    <w:p w:rsidR="00891510" w:rsidRDefault="0092662B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97C84">
        <w:rPr>
          <w:szCs w:val="28"/>
          <w:lang w:eastAsia="ru-RU"/>
        </w:rPr>
        <w:t>.</w:t>
      </w:r>
      <w:r w:rsidR="00597C84"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92662B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97C84">
        <w:rPr>
          <w:szCs w:val="28"/>
          <w:lang w:eastAsia="ru-RU"/>
        </w:rPr>
        <w:t>.</w:t>
      </w:r>
      <w:r w:rsidR="00597C84"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92662B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891510">
        <w:rPr>
          <w:szCs w:val="28"/>
          <w:lang w:eastAsia="ru-RU"/>
        </w:rPr>
        <w:t>.</w:t>
      </w:r>
      <w:r w:rsidR="00891510">
        <w:rPr>
          <w:szCs w:val="28"/>
          <w:lang w:eastAsia="ru-RU"/>
        </w:rPr>
        <w:tab/>
      </w:r>
      <w:proofErr w:type="gramStart"/>
      <w:r w:rsidR="00891510">
        <w:rPr>
          <w:szCs w:val="28"/>
          <w:lang w:eastAsia="ru-RU"/>
        </w:rPr>
        <w:t>Контроль за</w:t>
      </w:r>
      <w:proofErr w:type="gramEnd"/>
      <w:r w:rsidR="00891510"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 w:rsidR="00891510"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</w:pPr>
    </w:p>
    <w:p w:rsidR="00D51214" w:rsidRDefault="00D51214" w:rsidP="00D2463B">
      <w:pPr>
        <w:spacing w:line="240" w:lineRule="auto"/>
        <w:rPr>
          <w:b/>
          <w:szCs w:val="28"/>
          <w:lang w:eastAsia="ru-RU"/>
        </w:rPr>
        <w:sectPr w:rsidR="00D5121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 w:rsidR="00914211">
        <w:rPr>
          <w:bCs/>
          <w:szCs w:val="28"/>
          <w:lang w:eastAsia="ru-RU"/>
        </w:rPr>
        <w:t xml:space="preserve"> 1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51214" w:rsidRPr="00D51214" w:rsidRDefault="00D5121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29.03.2019 № </w:t>
      </w:r>
      <w:r w:rsidR="002117BC">
        <w:rPr>
          <w:bCs/>
          <w:szCs w:val="28"/>
          <w:lang w:eastAsia="ru-RU"/>
        </w:rPr>
        <w:t>4/4</w:t>
      </w:r>
    </w:p>
    <w:tbl>
      <w:tblPr>
        <w:tblW w:w="15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425"/>
        <w:gridCol w:w="142"/>
        <w:gridCol w:w="2126"/>
        <w:gridCol w:w="142"/>
        <w:gridCol w:w="992"/>
        <w:gridCol w:w="1134"/>
        <w:gridCol w:w="709"/>
        <w:gridCol w:w="992"/>
        <w:gridCol w:w="142"/>
        <w:gridCol w:w="992"/>
        <w:gridCol w:w="993"/>
        <w:gridCol w:w="141"/>
        <w:gridCol w:w="1134"/>
        <w:gridCol w:w="142"/>
        <w:gridCol w:w="1418"/>
        <w:gridCol w:w="141"/>
        <w:gridCol w:w="284"/>
        <w:gridCol w:w="283"/>
        <w:gridCol w:w="284"/>
        <w:gridCol w:w="142"/>
        <w:gridCol w:w="567"/>
        <w:gridCol w:w="283"/>
        <w:gridCol w:w="1276"/>
        <w:gridCol w:w="63"/>
        <w:gridCol w:w="220"/>
        <w:gridCol w:w="142"/>
        <w:gridCol w:w="236"/>
        <w:gridCol w:w="236"/>
      </w:tblGrid>
      <w:tr w:rsidR="00D51214" w:rsidRPr="00D51214" w:rsidTr="00914211">
        <w:trPr>
          <w:gridBefore w:val="1"/>
          <w:gridAfter w:val="4"/>
          <w:wBefore w:w="157" w:type="dxa"/>
          <w:wAfter w:w="834" w:type="dxa"/>
          <w:trHeight w:val="570"/>
        </w:trPr>
        <w:tc>
          <w:tcPr>
            <w:tcW w:w="14947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14211" w:rsidRDefault="00914211" w:rsidP="009142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color w:val="auto"/>
                <w:szCs w:val="28"/>
                <w:lang w:eastAsia="ru-RU"/>
              </w:rPr>
            </w:pPr>
            <w:r w:rsidRPr="00D51214">
              <w:rPr>
                <w:b/>
                <w:bCs/>
                <w:color w:val="auto"/>
                <w:szCs w:val="28"/>
                <w:lang w:eastAsia="ru-RU"/>
              </w:rPr>
              <w:t>Адресный перечень работ</w:t>
            </w:r>
          </w:p>
          <w:p w:rsidR="00D51214" w:rsidRPr="00D51214" w:rsidRDefault="00D51214" w:rsidP="009142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 w:rsidRPr="00D51214">
              <w:rPr>
                <w:b/>
                <w:szCs w:val="28"/>
                <w:lang w:eastAsia="ru-RU"/>
              </w:rPr>
              <w:t>по благоустройству и содержанию территории</w:t>
            </w:r>
          </w:p>
          <w:p w:rsidR="00DA6855" w:rsidRPr="00D51214" w:rsidRDefault="00D51214" w:rsidP="000D5FCB">
            <w:pPr>
              <w:spacing w:after="200"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D51214">
              <w:rPr>
                <w:b/>
                <w:szCs w:val="28"/>
                <w:lang w:eastAsia="ru-RU"/>
              </w:rPr>
              <w:t xml:space="preserve">района </w:t>
            </w:r>
            <w:r w:rsidR="000D5FCB">
              <w:rPr>
                <w:b/>
                <w:szCs w:val="28"/>
                <w:lang w:eastAsia="ru-RU"/>
              </w:rPr>
              <w:t>Люблино</w:t>
            </w:r>
            <w:r w:rsidRPr="00D51214">
              <w:rPr>
                <w:b/>
                <w:szCs w:val="28"/>
                <w:lang w:eastAsia="ru-RU"/>
              </w:rPr>
              <w:t xml:space="preserve"> </w:t>
            </w:r>
            <w:r w:rsidR="000D5FCB" w:rsidRPr="00D51214">
              <w:rPr>
                <w:b/>
                <w:szCs w:val="28"/>
                <w:lang w:eastAsia="ru-RU"/>
              </w:rPr>
              <w:t>за счет сре</w:t>
            </w:r>
            <w:proofErr w:type="gramStart"/>
            <w:r w:rsidR="000D5FCB" w:rsidRPr="00D51214">
              <w:rPr>
                <w:b/>
                <w:szCs w:val="28"/>
                <w:lang w:eastAsia="ru-RU"/>
              </w:rPr>
              <w:t>дств ст</w:t>
            </w:r>
            <w:proofErr w:type="gramEnd"/>
            <w:r w:rsidR="000D5FCB" w:rsidRPr="00D51214">
              <w:rPr>
                <w:b/>
                <w:szCs w:val="28"/>
                <w:lang w:eastAsia="ru-RU"/>
              </w:rPr>
              <w:t>имулирования упра</w:t>
            </w:r>
            <w:r w:rsidR="000D5FCB">
              <w:rPr>
                <w:b/>
                <w:szCs w:val="28"/>
                <w:lang w:eastAsia="ru-RU"/>
              </w:rPr>
              <w:t xml:space="preserve">вы района Люблино в 2019 году. </w:t>
            </w:r>
          </w:p>
        </w:tc>
      </w:tr>
      <w:tr w:rsidR="00D51214" w:rsidRPr="00D51214" w:rsidTr="00DA6855">
        <w:trPr>
          <w:gridBefore w:val="1"/>
          <w:gridAfter w:val="4"/>
          <w:wBefore w:w="157" w:type="dxa"/>
          <w:wAfter w:w="834" w:type="dxa"/>
          <w:trHeight w:val="368"/>
        </w:trPr>
        <w:tc>
          <w:tcPr>
            <w:tcW w:w="14947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D51214" w:rsidRPr="00D51214" w:rsidTr="00DA6855">
        <w:trPr>
          <w:gridBefore w:val="1"/>
          <w:gridAfter w:val="4"/>
          <w:wBefore w:w="157" w:type="dxa"/>
          <w:wAfter w:w="834" w:type="dxa"/>
          <w:trHeight w:val="975"/>
        </w:trPr>
        <w:tc>
          <w:tcPr>
            <w:tcW w:w="14947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214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1214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Адрес двора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Площадь двора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Затраты всего на двор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Год последнего благоустройства</w:t>
            </w:r>
          </w:p>
        </w:tc>
        <w:tc>
          <w:tcPr>
            <w:tcW w:w="822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 ограждений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Прочие виды работ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(указать конкретно)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243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3998" w:rsidRPr="00D51214" w:rsidTr="00783998">
        <w:trPr>
          <w:gridBefore w:val="1"/>
          <w:gridAfter w:val="5"/>
          <w:wBefore w:w="157" w:type="dxa"/>
          <w:wAfter w:w="897" w:type="dxa"/>
          <w:trHeight w:val="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783998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83998" w:rsidRPr="00D51214" w:rsidTr="00783998">
        <w:trPr>
          <w:gridBefore w:val="1"/>
          <w:gridAfter w:val="5"/>
          <w:wBefore w:w="157" w:type="dxa"/>
          <w:wAfter w:w="897" w:type="dxa"/>
          <w:trHeight w:val="14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 д.7, корп.1,2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2 158 185,24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 xml:space="preserve">установка барьерных столбов –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33 шт.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д.5, корп.1,2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2 186 507,31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1 447 621,46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1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1 900 822,04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 xml:space="preserve">установка барьерных столбов –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36 шт.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1 633 014,71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2 461 524,17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1 285 708,20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2 647 790,01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 xml:space="preserve">, д. 23, стр.1,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д. 25, </w:t>
            </w:r>
            <w:proofErr w:type="spellStart"/>
            <w:proofErr w:type="gramStart"/>
            <w:r w:rsidRPr="00D51214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D51214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 xml:space="preserve">. 1,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д. 25, </w:t>
            </w:r>
            <w:proofErr w:type="gramStart"/>
            <w:r w:rsidRPr="00D51214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D51214">
              <w:rPr>
                <w:sz w:val="24"/>
                <w:szCs w:val="24"/>
                <w:lang w:eastAsia="ru-RU"/>
              </w:rPr>
              <w:t>тр.2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1 529 438,03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Кубанская,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1 721 673,26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Ставропольская,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5, д. 5А, д. 7,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 д. 7А, д. 7Б, </w:t>
            </w:r>
          </w:p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764 369,73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51214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Верхние Поля,  д. 3, д. 3, корп.2, д. 5, корп.1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178 845,84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783998" w:rsidRPr="00D51214" w:rsidTr="00783998">
        <w:trPr>
          <w:gridBefore w:val="1"/>
          <w:gridAfter w:val="5"/>
          <w:wBefore w:w="157" w:type="dxa"/>
          <w:wAfter w:w="897" w:type="dxa"/>
          <w:trHeight w:val="31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 по району Люблино: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138,45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   19 915 500,00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3985,00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</w:tr>
      <w:tr w:rsidR="00D51214" w:rsidRPr="00D51214" w:rsidTr="00914211">
        <w:trPr>
          <w:gridAfter w:val="3"/>
          <w:wAfter w:w="614" w:type="dxa"/>
          <w:trHeight w:val="322"/>
        </w:trPr>
        <w:tc>
          <w:tcPr>
            <w:tcW w:w="1532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211" w:rsidRDefault="00914211" w:rsidP="0091421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bCs/>
                <w:szCs w:val="28"/>
                <w:lang w:eastAsia="ru-RU"/>
              </w:rPr>
            </w:pPr>
          </w:p>
          <w:p w:rsidR="00914211" w:rsidRPr="00D51214" w:rsidRDefault="00914211" w:rsidP="0091421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D51214">
              <w:rPr>
                <w:bCs/>
                <w:szCs w:val="28"/>
                <w:lang w:eastAsia="ru-RU"/>
              </w:rPr>
              <w:lastRenderedPageBreak/>
              <w:t>Приложение</w:t>
            </w:r>
            <w:r>
              <w:rPr>
                <w:bCs/>
                <w:szCs w:val="28"/>
                <w:lang w:eastAsia="ru-RU"/>
              </w:rPr>
              <w:t xml:space="preserve"> 2</w:t>
            </w:r>
          </w:p>
          <w:p w:rsidR="00914211" w:rsidRPr="00D51214" w:rsidRDefault="00914211" w:rsidP="0091421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D51214">
              <w:rPr>
                <w:bCs/>
                <w:szCs w:val="28"/>
                <w:lang w:eastAsia="ru-RU"/>
              </w:rPr>
              <w:t xml:space="preserve">к решению Совета депутатов </w:t>
            </w:r>
          </w:p>
          <w:p w:rsidR="00914211" w:rsidRPr="00D51214" w:rsidRDefault="00914211" w:rsidP="0091421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D51214">
              <w:rPr>
                <w:bCs/>
                <w:szCs w:val="28"/>
                <w:lang w:eastAsia="ru-RU"/>
              </w:rPr>
              <w:t xml:space="preserve">муниципального округа Люблино </w:t>
            </w:r>
          </w:p>
          <w:p w:rsidR="00914211" w:rsidRPr="00D51214" w:rsidRDefault="00914211" w:rsidP="0091421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bCs/>
                <w:szCs w:val="28"/>
                <w:lang w:eastAsia="ru-RU"/>
              </w:rPr>
            </w:pPr>
            <w:r w:rsidRPr="00D51214">
              <w:rPr>
                <w:bCs/>
                <w:szCs w:val="28"/>
                <w:lang w:eastAsia="ru-RU"/>
              </w:rPr>
              <w:t xml:space="preserve">от  29.03.2019 № </w:t>
            </w:r>
            <w:r w:rsidR="002117BC">
              <w:rPr>
                <w:bCs/>
                <w:szCs w:val="28"/>
                <w:lang w:eastAsia="ru-RU"/>
              </w:rPr>
              <w:t>4/4</w:t>
            </w:r>
          </w:p>
          <w:p w:rsidR="00914211" w:rsidRDefault="00914211" w:rsidP="00914211">
            <w:pPr>
              <w:spacing w:line="240" w:lineRule="auto"/>
              <w:jc w:val="right"/>
              <w:rPr>
                <w:b/>
                <w:bCs/>
                <w:szCs w:val="28"/>
                <w:lang w:eastAsia="ru-RU"/>
              </w:rPr>
            </w:pPr>
          </w:p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D51214">
              <w:rPr>
                <w:b/>
                <w:bCs/>
                <w:szCs w:val="28"/>
                <w:lang w:eastAsia="ru-RU"/>
              </w:rPr>
              <w:t>Адресный перечень многоквартирных домов</w:t>
            </w:r>
            <w:r w:rsidRPr="00D51214">
              <w:rPr>
                <w:b/>
                <w:bCs/>
                <w:szCs w:val="28"/>
                <w:lang w:eastAsia="ru-RU"/>
              </w:rPr>
              <w:br/>
              <w:t xml:space="preserve">по реализации мероприятий по созданию условий для доступа маломобильных групп населения </w:t>
            </w:r>
          </w:p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D51214">
              <w:rPr>
                <w:b/>
                <w:bCs/>
                <w:szCs w:val="28"/>
                <w:lang w:eastAsia="ru-RU"/>
              </w:rPr>
              <w:t>к объектам городской среды и беспрепятственного передвижения этих групп населения,</w:t>
            </w:r>
            <w:r w:rsidRPr="00D51214">
              <w:rPr>
                <w:b/>
                <w:bCs/>
                <w:szCs w:val="28"/>
                <w:lang w:eastAsia="ru-RU"/>
              </w:rPr>
              <w:br/>
              <w:t xml:space="preserve">в том числе установке и ремонту общедомового и внутриквартирного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 </w:t>
            </w:r>
            <w:r w:rsidRPr="00D51214">
              <w:rPr>
                <w:b/>
                <w:szCs w:val="28"/>
                <w:lang w:eastAsia="ru-RU"/>
              </w:rPr>
              <w:t>за счет сре</w:t>
            </w:r>
            <w:proofErr w:type="gramStart"/>
            <w:r w:rsidRPr="00D51214">
              <w:rPr>
                <w:b/>
                <w:szCs w:val="28"/>
                <w:lang w:eastAsia="ru-RU"/>
              </w:rPr>
              <w:t>дств ст</w:t>
            </w:r>
            <w:proofErr w:type="gramEnd"/>
            <w:r w:rsidRPr="00D51214">
              <w:rPr>
                <w:b/>
                <w:szCs w:val="28"/>
                <w:lang w:eastAsia="ru-RU"/>
              </w:rPr>
              <w:t>имулирования упра</w:t>
            </w:r>
            <w:r>
              <w:rPr>
                <w:b/>
                <w:szCs w:val="28"/>
                <w:lang w:eastAsia="ru-RU"/>
              </w:rPr>
              <w:t>в</w:t>
            </w:r>
            <w:r w:rsidR="000D5FCB">
              <w:rPr>
                <w:b/>
                <w:szCs w:val="28"/>
                <w:lang w:eastAsia="ru-RU"/>
              </w:rPr>
              <w:t>ы</w:t>
            </w:r>
            <w:r>
              <w:rPr>
                <w:b/>
                <w:szCs w:val="28"/>
                <w:lang w:eastAsia="ru-RU"/>
              </w:rPr>
              <w:t xml:space="preserve"> район</w:t>
            </w:r>
            <w:r w:rsidR="000D5FCB">
              <w:rPr>
                <w:b/>
                <w:szCs w:val="28"/>
                <w:lang w:eastAsia="ru-RU"/>
              </w:rPr>
              <w:t>а Люблино в 2019 году</w:t>
            </w:r>
          </w:p>
        </w:tc>
      </w:tr>
      <w:tr w:rsidR="00D51214" w:rsidRPr="00D51214" w:rsidTr="00914211">
        <w:trPr>
          <w:gridAfter w:val="3"/>
          <w:wAfter w:w="614" w:type="dxa"/>
          <w:trHeight w:val="1995"/>
        </w:trPr>
        <w:tc>
          <w:tcPr>
            <w:tcW w:w="1532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D51214" w:rsidRPr="00D51214" w:rsidTr="000D5FCB">
        <w:trPr>
          <w:gridAfter w:val="3"/>
          <w:wAfter w:w="614" w:type="dxa"/>
          <w:trHeight w:val="134"/>
        </w:trPr>
        <w:tc>
          <w:tcPr>
            <w:tcW w:w="153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0D5FCB" w:rsidRPr="00D51214" w:rsidTr="000D5FCB">
        <w:trPr>
          <w:gridAfter w:val="3"/>
          <w:wAfter w:w="614" w:type="dxa"/>
          <w:trHeight w:val="21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Категория объекта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Плановая дата начала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Плановая дата окончания работ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 xml:space="preserve">Общая стоимость работ, </w:t>
            </w:r>
          </w:p>
          <w:p w:rsidR="000D5FCB" w:rsidRPr="00D51214" w:rsidRDefault="000D5FCB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0D5FCB" w:rsidRPr="00D51214" w:rsidTr="000D5FCB">
        <w:trPr>
          <w:gridAfter w:val="3"/>
          <w:wAfter w:w="614" w:type="dxa"/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Default="000D5FCB" w:rsidP="006356B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D51214">
              <w:rPr>
                <w:sz w:val="24"/>
                <w:szCs w:val="24"/>
                <w:lang w:eastAsia="ru-RU"/>
              </w:rPr>
              <w:t xml:space="preserve">ногоквартирный </w:t>
            </w:r>
          </w:p>
          <w:p w:rsidR="000D5FCB" w:rsidRPr="00D51214" w:rsidRDefault="000D5FCB" w:rsidP="006356B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д.15 (под.1)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места общего пользования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установка подъемной платформы для инвалидов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CB" w:rsidRPr="00D51214" w:rsidRDefault="000D5FCB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2 000,00</w:t>
            </w:r>
          </w:p>
        </w:tc>
      </w:tr>
      <w:tr w:rsidR="00D51214" w:rsidRPr="00D51214" w:rsidTr="000D5FCB">
        <w:trPr>
          <w:trHeight w:val="375"/>
        </w:trPr>
        <w:tc>
          <w:tcPr>
            <w:tcW w:w="122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214" w:rsidRPr="00D51214" w:rsidRDefault="00D51214" w:rsidP="00D51214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AA32A4" w:rsidRPr="00AA32A4" w:rsidRDefault="00AA32A4" w:rsidP="00AA32A4">
      <w:pPr>
        <w:rPr>
          <w:vanish/>
        </w:rPr>
      </w:pPr>
    </w:p>
    <w:sectPr w:rsidR="00AA32A4" w:rsidRPr="00AA32A4" w:rsidSect="00914211">
      <w:pgSz w:w="16838" w:h="11906" w:orient="landscape"/>
      <w:pgMar w:top="1134" w:right="425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  <w:style w:type="table" w:customStyle="1" w:styleId="11">
    <w:name w:val="Сетка таблицы1"/>
    <w:basedOn w:val="a1"/>
    <w:next w:val="ab"/>
    <w:uiPriority w:val="5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4B7D-A23E-42E8-B3B3-2E36F955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Nina</cp:lastModifiedBy>
  <cp:revision>45</cp:revision>
  <cp:lastPrinted>2019-04-01T07:12:00Z</cp:lastPrinted>
  <dcterms:created xsi:type="dcterms:W3CDTF">2018-12-18T12:17:00Z</dcterms:created>
  <dcterms:modified xsi:type="dcterms:W3CDTF">2019-04-01T12:36:00Z</dcterms:modified>
</cp:coreProperties>
</file>