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7C545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7C545D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7C545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7C545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7C545D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7C545D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7C545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7C545D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7C545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7C545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7C545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216EC0" w:rsidRPr="007C545D" w:rsidRDefault="00B55652" w:rsidP="00216EC0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7C545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18.02.2016</w:t>
      </w:r>
      <w:r w:rsidR="00D657FA" w:rsidRPr="007C545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216EC0" w:rsidRPr="007C54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96E50" w:rsidRPr="007C54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7916" w:rsidRPr="007C54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B00D35" w:rsidRPr="007C54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B00D35" w:rsidRPr="007C545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2/13</w:t>
      </w:r>
    </w:p>
    <w:p w:rsidR="00216EC0" w:rsidRPr="00216EC0" w:rsidRDefault="00216EC0" w:rsidP="003E53AD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216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уплате целевого взноса </w:t>
      </w:r>
      <w:proofErr w:type="gramStart"/>
      <w:r w:rsidRPr="00216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</w:t>
      </w:r>
      <w:proofErr w:type="gramEnd"/>
    </w:p>
    <w:p w:rsidR="00216EC0" w:rsidRPr="00216EC0" w:rsidRDefault="00216EC0" w:rsidP="003E53AD">
      <w:pPr>
        <w:autoSpaceDN w:val="0"/>
        <w:spacing w:after="0" w:line="240" w:lineRule="auto"/>
        <w:ind w:right="66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Ассоциацию «Совет </w:t>
      </w:r>
      <w:proofErr w:type="gramStart"/>
      <w:r w:rsidRPr="00216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муниципальных</w:t>
      </w:r>
      <w:proofErr w:type="gramEnd"/>
      <w:r w:rsidRPr="00216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216EC0" w:rsidRPr="00216EC0" w:rsidRDefault="00216EC0" w:rsidP="003E53AD">
      <w:pPr>
        <w:autoSpaceDN w:val="0"/>
        <w:spacing w:after="0" w:line="240" w:lineRule="auto"/>
        <w:ind w:right="66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</w:t>
      </w:r>
      <w:r w:rsidR="00B5565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разований города Москвы» на 2016</w:t>
      </w:r>
      <w:r w:rsidRPr="00216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год </w:t>
      </w:r>
    </w:p>
    <w:bookmarkEnd w:id="0"/>
    <w:p w:rsidR="00216EC0" w:rsidRPr="00216EC0" w:rsidRDefault="00216EC0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EC0" w:rsidRPr="00216EC0" w:rsidRDefault="00216EC0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6EC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пунктами 3.1, 3.2 Протокола № 8 заседания Президиума Совета муниципальных образований города Москвы от 14.05.2015г., в целях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 на основании обращения Совета</w:t>
      </w:r>
      <w:proofErr w:type="gramEnd"/>
      <w:r w:rsidRPr="00216E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города Москвы от 10.06.2015 года № 174-15,</w:t>
      </w:r>
    </w:p>
    <w:p w:rsidR="00216EC0" w:rsidRPr="00216EC0" w:rsidRDefault="00216EC0" w:rsidP="00216EC0">
      <w:pPr>
        <w:autoSpaceDN w:val="0"/>
        <w:spacing w:after="3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E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216EC0" w:rsidRPr="00216EC0" w:rsidRDefault="00216EC0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C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 Утвердить целевой взнос в Ассоциацию «Совет муниципальных образований города Москвы» на реализацию целевой программы на 201</w:t>
      </w:r>
      <w:r w:rsidR="002145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 год в размере 40 000</w:t>
      </w:r>
      <w:r w:rsidR="00B556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(Сорок тысяч) рублей 00 копеек.</w:t>
      </w:r>
    </w:p>
    <w:p w:rsidR="00216EC0" w:rsidRPr="00216EC0" w:rsidRDefault="00216EC0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C0">
        <w:rPr>
          <w:rFonts w:ascii="Times New Roman" w:eastAsia="Times New Roman" w:hAnsi="Times New Roman"/>
          <w:sz w:val="28"/>
          <w:szCs w:val="28"/>
          <w:lang w:eastAsia="ru-RU"/>
        </w:rPr>
        <w:t>2.   Произвести оплату в соответст</w:t>
      </w:r>
      <w:r w:rsidR="00B55652">
        <w:rPr>
          <w:rFonts w:ascii="Times New Roman" w:eastAsia="Times New Roman" w:hAnsi="Times New Roman"/>
          <w:sz w:val="28"/>
          <w:szCs w:val="28"/>
          <w:lang w:eastAsia="ru-RU"/>
        </w:rPr>
        <w:t>вии с</w:t>
      </w:r>
      <w:r w:rsidR="00A82B74">
        <w:rPr>
          <w:rFonts w:ascii="Times New Roman" w:eastAsia="Times New Roman" w:hAnsi="Times New Roman"/>
          <w:sz w:val="28"/>
          <w:szCs w:val="28"/>
          <w:lang w:eastAsia="ru-RU"/>
        </w:rPr>
        <w:t xml:space="preserve">о сводной </w:t>
      </w:r>
      <w:r w:rsidR="00B5565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росписью на 2016</w:t>
      </w:r>
      <w:r w:rsidR="00A82B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2017 и 2018 годов.</w:t>
      </w:r>
    </w:p>
    <w:p w:rsidR="00216EC0" w:rsidRPr="00B55652" w:rsidRDefault="00216EC0" w:rsidP="00216EC0">
      <w:pPr>
        <w:autoSpaceDE w:val="0"/>
        <w:autoSpaceDN w:val="0"/>
        <w:spacing w:after="0" w:line="240" w:lineRule="auto"/>
        <w:ind w:left="-181" w:firstLine="88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6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216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 вестник» и  разместить на официальном сайте муниципального округа Люблино </w:t>
      </w:r>
      <w:hyperlink r:id="rId8" w:history="1">
        <w:r w:rsidRPr="00B55652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Pr="00B5565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B55652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lublino</w:t>
        </w:r>
        <w:proofErr w:type="spellEnd"/>
        <w:r w:rsidRPr="00B5565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-</w:t>
        </w:r>
        <w:proofErr w:type="spellStart"/>
        <w:r w:rsidRPr="00B55652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mos</w:t>
        </w:r>
        <w:proofErr w:type="spellEnd"/>
        <w:r w:rsidRPr="00B5565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B55652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B5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6EC0" w:rsidRPr="00216EC0" w:rsidRDefault="00216EC0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6EC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216EC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16EC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 </w:t>
      </w:r>
    </w:p>
    <w:p w:rsidR="00216EC0" w:rsidRPr="00216EC0" w:rsidRDefault="00216EC0" w:rsidP="00216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16EC0" w:rsidRPr="00216EC0" w:rsidRDefault="00216EC0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216EC0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ab/>
      </w:r>
    </w:p>
    <w:p w:rsidR="00216EC0" w:rsidRPr="00216EC0" w:rsidRDefault="00216EC0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EC0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216EC0" w:rsidRPr="00216EC0" w:rsidRDefault="00216EC0" w:rsidP="00216EC0">
      <w:pPr>
        <w:autoSpaceDN w:val="0"/>
        <w:spacing w:after="0" w:line="240" w:lineRule="auto"/>
        <w:ind w:left="-540" w:firstLine="18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16EC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Глава муниципального округа Люблино                               Ю.А. Андрианов         </w:t>
      </w:r>
    </w:p>
    <w:p w:rsidR="00216EC0" w:rsidRPr="00216EC0" w:rsidRDefault="00216EC0" w:rsidP="0021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EC0" w:rsidRPr="00216EC0" w:rsidRDefault="00216EC0" w:rsidP="00216EC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16EC0" w:rsidRPr="00C37916" w:rsidRDefault="00216EC0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216EC0" w:rsidRPr="00C37916" w:rsidSect="002176AE">
      <w:headerReference w:type="default" r:id="rId9"/>
      <w:footnotePr>
        <w:numRestart w:val="eachPage"/>
      </w:footnotePr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14" w:rsidRDefault="00F56014">
      <w:pPr>
        <w:spacing w:after="0" w:line="240" w:lineRule="auto"/>
      </w:pPr>
      <w:r>
        <w:separator/>
      </w:r>
    </w:p>
  </w:endnote>
  <w:endnote w:type="continuationSeparator" w:id="0">
    <w:p w:rsidR="00F56014" w:rsidRDefault="00F5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14" w:rsidRDefault="00F56014">
      <w:pPr>
        <w:spacing w:after="0" w:line="240" w:lineRule="auto"/>
      </w:pPr>
      <w:r>
        <w:separator/>
      </w:r>
    </w:p>
  </w:footnote>
  <w:footnote w:type="continuationSeparator" w:id="0">
    <w:p w:rsidR="00F56014" w:rsidRDefault="00F5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55C6"/>
    <w:rsid w:val="00097B6B"/>
    <w:rsid w:val="000A745C"/>
    <w:rsid w:val="001434F6"/>
    <w:rsid w:val="001C35DB"/>
    <w:rsid w:val="001E6A9B"/>
    <w:rsid w:val="00213D74"/>
    <w:rsid w:val="002145FC"/>
    <w:rsid w:val="00216EC0"/>
    <w:rsid w:val="002176AE"/>
    <w:rsid w:val="0022491C"/>
    <w:rsid w:val="002578F9"/>
    <w:rsid w:val="00287879"/>
    <w:rsid w:val="00294CAE"/>
    <w:rsid w:val="002A5C0F"/>
    <w:rsid w:val="002B0E51"/>
    <w:rsid w:val="002E524E"/>
    <w:rsid w:val="002F3AF5"/>
    <w:rsid w:val="00374235"/>
    <w:rsid w:val="00391B67"/>
    <w:rsid w:val="003A0957"/>
    <w:rsid w:val="003A5C2C"/>
    <w:rsid w:val="003E53AD"/>
    <w:rsid w:val="00414392"/>
    <w:rsid w:val="004261A7"/>
    <w:rsid w:val="00434A0D"/>
    <w:rsid w:val="00490746"/>
    <w:rsid w:val="004A3CD8"/>
    <w:rsid w:val="004E27D5"/>
    <w:rsid w:val="00502E6C"/>
    <w:rsid w:val="00513352"/>
    <w:rsid w:val="005D71B5"/>
    <w:rsid w:val="005E7356"/>
    <w:rsid w:val="00610244"/>
    <w:rsid w:val="0064774D"/>
    <w:rsid w:val="00696E50"/>
    <w:rsid w:val="00725F7C"/>
    <w:rsid w:val="007B2E16"/>
    <w:rsid w:val="007C545D"/>
    <w:rsid w:val="007D096C"/>
    <w:rsid w:val="007F5934"/>
    <w:rsid w:val="00956438"/>
    <w:rsid w:val="009C7F70"/>
    <w:rsid w:val="00A500F3"/>
    <w:rsid w:val="00A82B74"/>
    <w:rsid w:val="00B00D35"/>
    <w:rsid w:val="00B55652"/>
    <w:rsid w:val="00BE0E0E"/>
    <w:rsid w:val="00C17FF7"/>
    <w:rsid w:val="00C37916"/>
    <w:rsid w:val="00CC1CBE"/>
    <w:rsid w:val="00D657FA"/>
    <w:rsid w:val="00D732CA"/>
    <w:rsid w:val="00E065E4"/>
    <w:rsid w:val="00EB1365"/>
    <w:rsid w:val="00EF63F9"/>
    <w:rsid w:val="00F00263"/>
    <w:rsid w:val="00F56014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11</cp:revision>
  <cp:lastPrinted>2016-02-19T08:12:00Z</cp:lastPrinted>
  <dcterms:created xsi:type="dcterms:W3CDTF">2015-09-25T10:27:00Z</dcterms:created>
  <dcterms:modified xsi:type="dcterms:W3CDTF">2016-02-20T12:51:00Z</dcterms:modified>
</cp:coreProperties>
</file>