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643DD" w:rsidRDefault="001643DD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</w:p>
    <w:p w:rsidR="001643DD" w:rsidRDefault="001643DD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</w:p>
    <w:p w:rsidR="001643DD" w:rsidRDefault="001643DD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</w:p>
    <w:p w:rsidR="002176AE" w:rsidRPr="001643D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643DD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1643D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643D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1643DD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1643D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1643D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1643DD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1643D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1643D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643D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2176AE" w:rsidRPr="001643DD" w:rsidRDefault="000A745C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643D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10.06</w:t>
      </w:r>
      <w:r w:rsidR="002176AE" w:rsidRPr="001643D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.2015 г.</w:t>
      </w:r>
      <w:r w:rsidR="002176AE" w:rsidRPr="001643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№   </w:t>
      </w:r>
      <w:r w:rsidR="004E27D5" w:rsidRPr="001643D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8/4</w:t>
      </w:r>
    </w:p>
    <w:p w:rsidR="005D71B5" w:rsidRPr="005D71B5" w:rsidRDefault="005D71B5" w:rsidP="005D71B5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2E6C" w:rsidRDefault="00502E6C" w:rsidP="00502E6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502E6C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   решение </w:t>
      </w:r>
    </w:p>
    <w:p w:rsidR="00502E6C" w:rsidRDefault="00502E6C" w:rsidP="00502E6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02E6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депутатов муниципального </w:t>
      </w:r>
    </w:p>
    <w:p w:rsidR="00502E6C" w:rsidRDefault="00502E6C" w:rsidP="00502E6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округа Люблино </w:t>
      </w:r>
      <w:r w:rsidRPr="00502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 20.06.2013 года № 9/2 </w:t>
      </w:r>
    </w:p>
    <w:p w:rsidR="00502E6C" w:rsidRDefault="00502E6C" w:rsidP="00502E6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502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Регламенте Совета депутатов </w:t>
      </w:r>
    </w:p>
    <w:p w:rsidR="00502E6C" w:rsidRPr="00502E6C" w:rsidRDefault="00502E6C" w:rsidP="00502E6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02E6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Люблино»</w:t>
      </w:r>
    </w:p>
    <w:bookmarkEnd w:id="0"/>
    <w:p w:rsidR="00502E6C" w:rsidRPr="00502E6C" w:rsidRDefault="00502E6C" w:rsidP="00502E6C">
      <w:pPr>
        <w:tabs>
          <w:tab w:val="left" w:pos="5040"/>
        </w:tabs>
        <w:spacing w:after="0" w:line="240" w:lineRule="auto"/>
        <w:ind w:right="459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 xml:space="preserve">В целях совершенствования депутатской деятельности </w:t>
      </w:r>
      <w:r w:rsidRPr="00502E6C">
        <w:rPr>
          <w:rFonts w:ascii="Times New Roman" w:eastAsia="Times New Roman" w:hAnsi="Times New Roman"/>
          <w:sz w:val="28"/>
          <w:szCs w:val="28"/>
        </w:rPr>
        <w:br/>
      </w:r>
      <w:r w:rsidRPr="00502E6C">
        <w:rPr>
          <w:rFonts w:ascii="Times New Roman" w:eastAsia="Times New Roman" w:hAnsi="Times New Roman"/>
          <w:b/>
          <w:bCs/>
          <w:sz w:val="28"/>
          <w:szCs w:val="28"/>
        </w:rPr>
        <w:t>Сов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ет депутатов </w:t>
      </w:r>
      <w:r w:rsidRPr="00502E6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02E6C">
        <w:rPr>
          <w:rFonts w:ascii="Times New Roman" w:eastAsia="Times New Roman" w:hAnsi="Times New Roman"/>
          <w:b/>
          <w:sz w:val="28"/>
          <w:szCs w:val="28"/>
        </w:rPr>
        <w:t>решил</w:t>
      </w:r>
      <w:r w:rsidRPr="00502E6C">
        <w:rPr>
          <w:rFonts w:ascii="Times New Roman" w:eastAsia="Times New Roman" w:hAnsi="Times New Roman"/>
          <w:sz w:val="28"/>
          <w:szCs w:val="28"/>
        </w:rPr>
        <w:t>:</w:t>
      </w:r>
    </w:p>
    <w:p w:rsid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02E6C" w:rsidRPr="00502E6C" w:rsidRDefault="00502E6C" w:rsidP="00502E6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02E6C">
        <w:rPr>
          <w:rFonts w:ascii="Times New Roman" w:eastAsia="Times New Roman" w:hAnsi="Times New Roman"/>
          <w:sz w:val="28"/>
          <w:szCs w:val="28"/>
        </w:rPr>
        <w:t xml:space="preserve">1. Внести изменение в решение </w:t>
      </w:r>
      <w:r w:rsidRPr="00502E6C">
        <w:rPr>
          <w:rFonts w:ascii="Times New Roman" w:eastAsia="Times New Roman" w:hAnsi="Times New Roman"/>
          <w:bCs/>
          <w:sz w:val="28"/>
          <w:szCs w:val="28"/>
        </w:rPr>
        <w:t xml:space="preserve">Совета депутатов муниципального округа Люблино </w:t>
      </w:r>
      <w:r w:rsidRPr="00502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20.06.2013 года № 9/2 «</w:t>
      </w:r>
      <w:r w:rsidRPr="00502E6C">
        <w:rPr>
          <w:rFonts w:ascii="Times New Roman" w:eastAsia="Times New Roman" w:hAnsi="Times New Roman"/>
          <w:sz w:val="28"/>
          <w:szCs w:val="28"/>
          <w:lang w:eastAsia="ru-RU"/>
        </w:rPr>
        <w:t>О Регламенте Совета депутатов муниципального округа Люблино»</w:t>
      </w:r>
      <w:r w:rsidRPr="00502E6C">
        <w:rPr>
          <w:rFonts w:ascii="Times New Roman" w:eastAsia="Times New Roman" w:hAnsi="Times New Roman"/>
          <w:sz w:val="28"/>
          <w:szCs w:val="28"/>
        </w:rPr>
        <w:t>, дополнив приложение к решению статьей 52.1 следующего содержания: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«Статья 52.1.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 xml:space="preserve"> 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2. Депутат может состоять только в одной депутатской группе.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 xml:space="preserve">5. Протокол проведения организационного собрания направляется главе муниципального округа, Председателю Совета депутатов, который </w:t>
      </w:r>
      <w:r w:rsidRPr="00502E6C">
        <w:rPr>
          <w:rFonts w:ascii="Times New Roman" w:eastAsia="Times New Roman" w:hAnsi="Times New Roman"/>
          <w:sz w:val="28"/>
          <w:szCs w:val="28"/>
        </w:rPr>
        <w:lastRenderedPageBreak/>
        <w:t>информирует Совет депутатов о создании депутатской группы на ближайшем заседании Совета депутатов.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 xml:space="preserve"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7.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8. Сведения о создании депутатских групп подлежат размещению на официальном сайте и официальному опубликованию.</w:t>
      </w:r>
    </w:p>
    <w:p w:rsidR="00502E6C" w:rsidRPr="00502E6C" w:rsidRDefault="00502E6C" w:rsidP="00502E6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9. Порядок работы депутатской группы определяется решениями, принимаемыми на заседаниях депутатской группы</w:t>
      </w:r>
      <w:proofErr w:type="gramStart"/>
      <w:r w:rsidRPr="00502E6C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502E6C" w:rsidRDefault="00502E6C" w:rsidP="00502E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02E6C">
        <w:rPr>
          <w:rFonts w:ascii="Times New Roman" w:eastAsia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391B67" w:rsidRPr="00391B67" w:rsidRDefault="00391B67" w:rsidP="00391B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91B67">
        <w:rPr>
          <w:rFonts w:ascii="Times New Roman" w:eastAsia="Times New Roman" w:hAnsi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294CAE" w:rsidRPr="00294CAE" w:rsidRDefault="00391B67" w:rsidP="00294CA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94CAE" w:rsidRPr="00294CAE">
        <w:rPr>
          <w:rFonts w:ascii="Times New Roman" w:eastAsia="Times New Roman" w:hAnsi="Times New Roman"/>
          <w:sz w:val="28"/>
          <w:szCs w:val="28"/>
        </w:rPr>
        <w:t>.</w:t>
      </w:r>
      <w:r w:rsidR="00294CAE" w:rsidRPr="00294CAE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294CAE" w:rsidRPr="00294CA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294CAE" w:rsidRPr="00294CAE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r w:rsidR="00CC1CBE">
        <w:rPr>
          <w:rFonts w:ascii="Times New Roman" w:eastAsia="Times New Roman" w:hAnsi="Times New Roman"/>
          <w:sz w:val="28"/>
          <w:szCs w:val="28"/>
        </w:rPr>
        <w:t xml:space="preserve">Люблино Андрианова Ю.А. </w:t>
      </w:r>
    </w:p>
    <w:p w:rsidR="00294CAE" w:rsidRDefault="00294CAE" w:rsidP="00294CA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D71B5" w:rsidRPr="00294CAE" w:rsidRDefault="005D71B5" w:rsidP="00294CA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94CAE" w:rsidRPr="00294CAE" w:rsidRDefault="00294CAE" w:rsidP="00294CAE">
      <w:pPr>
        <w:spacing w:after="0"/>
        <w:ind w:right="-2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Toc291775590"/>
      <w:bookmarkStart w:id="2" w:name="_Toc291833085"/>
      <w:bookmarkStart w:id="3" w:name="_Toc291841558"/>
      <w:bookmarkEnd w:id="1"/>
      <w:bookmarkEnd w:id="2"/>
      <w:bookmarkEnd w:id="3"/>
      <w:r w:rsidRPr="00294C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294CAE" w:rsidRPr="00294CAE" w:rsidRDefault="00CC1CBE" w:rsidP="003A5C2C">
      <w:pPr>
        <w:spacing w:after="0"/>
        <w:ind w:right="-2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Люблино</w:t>
      </w:r>
      <w:r w:rsidR="00294CAE" w:rsidRPr="00294C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3A5C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sectPr w:rsidR="00294CAE" w:rsidRPr="00294CAE" w:rsidSect="002176AE">
      <w:headerReference w:type="default" r:id="rId8"/>
      <w:footnotePr>
        <w:numRestart w:val="eachPage"/>
      </w:footnotePr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1" w:rsidRDefault="009C14B1">
      <w:pPr>
        <w:spacing w:after="0" w:line="240" w:lineRule="auto"/>
      </w:pPr>
      <w:r>
        <w:separator/>
      </w:r>
    </w:p>
  </w:endnote>
  <w:endnote w:type="continuationSeparator" w:id="0">
    <w:p w:rsidR="009C14B1" w:rsidRDefault="009C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1" w:rsidRDefault="009C14B1">
      <w:pPr>
        <w:spacing w:after="0" w:line="240" w:lineRule="auto"/>
      </w:pPr>
      <w:r>
        <w:separator/>
      </w:r>
    </w:p>
  </w:footnote>
  <w:footnote w:type="continuationSeparator" w:id="0">
    <w:p w:rsidR="009C14B1" w:rsidRDefault="009C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CAE"/>
    <w:rsid w:val="000755C6"/>
    <w:rsid w:val="00097B6B"/>
    <w:rsid w:val="000A745C"/>
    <w:rsid w:val="001643DD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90746"/>
    <w:rsid w:val="004E27D5"/>
    <w:rsid w:val="00502E6C"/>
    <w:rsid w:val="00513352"/>
    <w:rsid w:val="005D71B5"/>
    <w:rsid w:val="005E7356"/>
    <w:rsid w:val="00610244"/>
    <w:rsid w:val="0064774D"/>
    <w:rsid w:val="00725F7C"/>
    <w:rsid w:val="007B2E16"/>
    <w:rsid w:val="007D096C"/>
    <w:rsid w:val="007F5934"/>
    <w:rsid w:val="00956438"/>
    <w:rsid w:val="009C14B1"/>
    <w:rsid w:val="009C7F70"/>
    <w:rsid w:val="00A500F3"/>
    <w:rsid w:val="00BE0E0E"/>
    <w:rsid w:val="00C17FF7"/>
    <w:rsid w:val="00CC1CBE"/>
    <w:rsid w:val="00D732CA"/>
    <w:rsid w:val="00EB1365"/>
    <w:rsid w:val="00F00263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16</cp:revision>
  <cp:lastPrinted>2015-06-11T10:16:00Z</cp:lastPrinted>
  <dcterms:created xsi:type="dcterms:W3CDTF">2015-03-24T12:36:00Z</dcterms:created>
  <dcterms:modified xsi:type="dcterms:W3CDTF">2015-06-15T07:43:00Z</dcterms:modified>
</cp:coreProperties>
</file>